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8B144">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关于发布2024年秦皇岛市</w:t>
      </w:r>
      <w:r>
        <w:rPr>
          <w:rFonts w:hint="eastAsia" w:ascii="方正小标宋简体" w:hAnsi="方正小标宋简体" w:eastAsia="方正小标宋简体" w:cs="方正小标宋简体"/>
          <w:sz w:val="44"/>
          <w:szCs w:val="44"/>
        </w:rPr>
        <w:t>固体废物</w:t>
      </w:r>
    </w:p>
    <w:p w14:paraId="3779827F">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污染环境防治</w:t>
      </w:r>
      <w:r>
        <w:rPr>
          <w:rFonts w:hint="eastAsia" w:ascii="方正小标宋简体" w:hAnsi="方正小标宋简体" w:eastAsia="方正小标宋简体" w:cs="方正小标宋简体"/>
          <w:sz w:val="44"/>
          <w:szCs w:val="44"/>
          <w:lang w:val="en-US" w:eastAsia="zh-CN"/>
        </w:rPr>
        <w:t>信息的</w:t>
      </w:r>
      <w:r>
        <w:rPr>
          <w:rFonts w:hint="eastAsia" w:ascii="方正小标宋简体" w:hAnsi="方正小标宋简体" w:eastAsia="方正小标宋简体" w:cs="方正小标宋简体"/>
          <w:sz w:val="44"/>
          <w:szCs w:val="44"/>
        </w:rPr>
        <w:t>公告</w:t>
      </w:r>
    </w:p>
    <w:p w14:paraId="264EE1C0">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p>
    <w:p w14:paraId="0049144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年秦皇岛市产生固体废物总量</w:t>
      </w:r>
      <w:r>
        <w:rPr>
          <w:rFonts w:hint="eastAsia" w:ascii="仿宋_GB2312" w:hAnsi="仿宋_GB2312" w:eastAsia="仿宋_GB2312" w:cs="仿宋_GB2312"/>
          <w:sz w:val="32"/>
          <w:szCs w:val="32"/>
          <w:lang w:val="en-US" w:eastAsia="zh-CN"/>
        </w:rPr>
        <w:t>1653.58</w:t>
      </w:r>
      <w:r>
        <w:rPr>
          <w:rFonts w:hint="eastAsia" w:ascii="仿宋_GB2312" w:hAnsi="仿宋_GB2312" w:eastAsia="仿宋_GB2312" w:cs="仿宋_GB2312"/>
          <w:sz w:val="32"/>
          <w:szCs w:val="32"/>
        </w:rPr>
        <w:t>万吨，其中，一般工业固体废物产生量为</w:t>
      </w:r>
      <w:r>
        <w:rPr>
          <w:rFonts w:hint="eastAsia" w:ascii="仿宋_GB2312" w:hAnsi="仿宋_GB2312" w:eastAsia="仿宋_GB2312" w:cs="仿宋_GB2312"/>
          <w:sz w:val="32"/>
          <w:szCs w:val="32"/>
          <w:lang w:val="en-US" w:eastAsia="zh-CN"/>
        </w:rPr>
        <w:t>1231.1</w:t>
      </w:r>
      <w:r>
        <w:rPr>
          <w:rFonts w:hint="eastAsia" w:ascii="仿宋_GB2312" w:hAnsi="仿宋_GB2312" w:eastAsia="仿宋_GB2312" w:cs="仿宋_GB2312"/>
          <w:sz w:val="32"/>
          <w:szCs w:val="32"/>
        </w:rPr>
        <w:t>万吨，危险废物产生量为</w:t>
      </w:r>
      <w:r>
        <w:rPr>
          <w:rFonts w:hint="eastAsia" w:ascii="仿宋_GB2312" w:hAnsi="仿宋_GB2312" w:eastAsia="仿宋_GB2312" w:cs="仿宋_GB2312"/>
          <w:sz w:val="32"/>
          <w:szCs w:val="32"/>
          <w:lang w:val="en-US" w:eastAsia="zh-CN"/>
        </w:rPr>
        <w:t>40.76</w:t>
      </w:r>
      <w:r>
        <w:rPr>
          <w:rFonts w:hint="eastAsia" w:ascii="仿宋_GB2312" w:hAnsi="仿宋_GB2312" w:eastAsia="仿宋_GB2312" w:cs="仿宋_GB2312"/>
          <w:sz w:val="32"/>
          <w:szCs w:val="32"/>
        </w:rPr>
        <w:t>万吨，生活垃圾产生量为</w:t>
      </w:r>
      <w:r>
        <w:rPr>
          <w:rFonts w:hint="eastAsia" w:ascii="仿宋_GB2312" w:hAnsi="仿宋_GB2312" w:eastAsia="仿宋_GB2312" w:cs="仿宋_GB2312"/>
          <w:sz w:val="32"/>
          <w:szCs w:val="32"/>
          <w:lang w:val="en-US" w:eastAsia="zh-CN"/>
        </w:rPr>
        <w:t>88.59</w:t>
      </w:r>
      <w:r>
        <w:rPr>
          <w:rFonts w:hint="eastAsia" w:ascii="仿宋_GB2312" w:hAnsi="仿宋_GB2312" w:eastAsia="仿宋_GB2312" w:cs="仿宋_GB2312"/>
          <w:sz w:val="32"/>
          <w:szCs w:val="32"/>
        </w:rPr>
        <w:t>万吨，建筑垃圾产生量为</w:t>
      </w:r>
      <w:r>
        <w:rPr>
          <w:rFonts w:hint="eastAsia" w:ascii="仿宋_GB2312" w:hAnsi="仿宋_GB2312" w:eastAsia="仿宋_GB2312" w:cs="仿宋_GB2312"/>
          <w:sz w:val="32"/>
          <w:szCs w:val="32"/>
          <w:lang w:val="en-US" w:eastAsia="zh-CN"/>
        </w:rPr>
        <w:t>182.42</w:t>
      </w:r>
      <w:r>
        <w:rPr>
          <w:rFonts w:hint="eastAsia" w:ascii="仿宋_GB2312" w:hAnsi="仿宋_GB2312" w:eastAsia="仿宋_GB2312" w:cs="仿宋_GB2312"/>
          <w:sz w:val="32"/>
          <w:szCs w:val="32"/>
        </w:rPr>
        <w:t>万吨，农业固体废物产生量为</w:t>
      </w:r>
      <w:r>
        <w:rPr>
          <w:rFonts w:hint="eastAsia" w:ascii="仿宋_GB2312" w:hAnsi="仿宋_GB2312" w:eastAsia="仿宋_GB2312" w:cs="仿宋_GB2312"/>
          <w:sz w:val="32"/>
          <w:szCs w:val="32"/>
          <w:lang w:val="en-US" w:eastAsia="zh-CN"/>
        </w:rPr>
        <w:t>90.55</w:t>
      </w:r>
      <w:r>
        <w:rPr>
          <w:rFonts w:hint="eastAsia" w:ascii="仿宋_GB2312" w:hAnsi="仿宋_GB2312" w:eastAsia="仿宋_GB2312" w:cs="仿宋_GB2312"/>
          <w:sz w:val="32"/>
          <w:szCs w:val="32"/>
        </w:rPr>
        <w:t>万吨，城镇污水污泥产生量为</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万吨。</w:t>
      </w:r>
      <w:r>
        <w:rPr>
          <w:rFonts w:hint="eastAsia" w:ascii="仿宋_GB2312" w:hAnsi="仿宋_GB2312" w:eastAsia="仿宋_GB2312" w:cs="仿宋_GB2312"/>
          <w:sz w:val="32"/>
          <w:szCs w:val="32"/>
          <w:lang w:val="en-US" w:eastAsia="zh-CN"/>
        </w:rPr>
        <w:t>秦皇岛</w:t>
      </w:r>
      <w:r>
        <w:rPr>
          <w:rFonts w:hint="eastAsia" w:ascii="仿宋_GB2312" w:hAnsi="仿宋_GB2312" w:eastAsia="仿宋_GB2312" w:cs="仿宋_GB2312"/>
          <w:sz w:val="32"/>
          <w:szCs w:val="32"/>
        </w:rPr>
        <w:t>市固体废物污染环境防治信息详细情况如下。</w:t>
      </w:r>
    </w:p>
    <w:p w14:paraId="2A3483C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一、一般工业固体废物</w:t>
      </w:r>
    </w:p>
    <w:p w14:paraId="58A4B5C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1.产生、利用及处置情况</w:t>
      </w:r>
    </w:p>
    <w:p w14:paraId="1D9C9445">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2024年本市一般工业固废产生量为 1231.10万吨。综合利用量997.95万吨，综合利用率为 81.1%，主要利用方式为建筑材料、其他、再循环/再利用金属和金属化合物、铺路；处置量144.53万吨，处置率为 11.7%，主要处置方式为土地处理、置放于地上或地下、其他贮存（不包括永久贮存）。贮存量 3107.68万吨。</w:t>
      </w:r>
    </w:p>
    <w:p w14:paraId="06B7607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2.行业产生情况</w:t>
      </w:r>
    </w:p>
    <w:p w14:paraId="3F81F70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2024年本市一般工业固体废物产生量排名前5的行业依次为：黑色金属冶炼和压延加工业782.08万吨，占比 63.5%；电力、热力生产和供应业275.14万吨，占比 22.3%；黑色金属矿采选业89.85万吨，占比 7.3%；汽车制造业21.10万吨，占比 1.7%；农副食品加工业19.22万吨，占比 1.6%。</w:t>
      </w:r>
    </w:p>
    <w:p w14:paraId="7209CB6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3.主要产生种类</w:t>
      </w:r>
    </w:p>
    <w:p w14:paraId="1B79C852">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0"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2024年本市一般工业固体废物产生量排名前五的种类为：冶炼渣434.01万吨，占比 35.3%；粉煤灰176.99万吨，占比 14.4%；高炉渣162.55万吨，占比 13.2%；炉渣92.26万吨，占比 7.5%；尾矿89.85万吨，占比 7.3%。</w:t>
      </w:r>
    </w:p>
    <w:p w14:paraId="4FC064C5">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en-US" w:bidi="ar-SA"/>
        </w:rPr>
        <w:t>4.</w:t>
      </w:r>
      <w:r>
        <w:rPr>
          <w:rFonts w:hint="eastAsia" w:ascii="仿宋_GB2312" w:hAnsi="仿宋_GB2312" w:eastAsia="仿宋_GB2312" w:cs="仿宋_GB2312"/>
          <w:b/>
          <w:bCs/>
          <w:spacing w:val="-3"/>
          <w:sz w:val="32"/>
          <w:szCs w:val="32"/>
        </w:rPr>
        <w:t>主要利用设施情况</w:t>
      </w:r>
    </w:p>
    <w:p w14:paraId="77E17B68">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24" w:firstLineChars="200"/>
        <w:jc w:val="both"/>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4</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全市</w:t>
      </w:r>
      <w:r>
        <w:rPr>
          <w:rFonts w:hint="eastAsia" w:ascii="仿宋_GB2312" w:hAnsi="仿宋_GB2312" w:eastAsia="仿宋_GB2312" w:cs="仿宋_GB2312"/>
          <w:spacing w:val="-4"/>
          <w:sz w:val="32"/>
          <w:szCs w:val="32"/>
        </w:rPr>
        <w:t>共有</w:t>
      </w:r>
      <w:r>
        <w:rPr>
          <w:rFonts w:hint="eastAsia" w:ascii="仿宋_GB2312" w:hAnsi="仿宋_GB2312" w:eastAsia="仿宋_GB2312" w:cs="仿宋_GB2312"/>
          <w:spacing w:val="-4"/>
          <w:sz w:val="32"/>
          <w:szCs w:val="32"/>
          <w:lang w:val="en-US" w:eastAsia="zh-CN"/>
        </w:rPr>
        <w:t>11</w:t>
      </w:r>
      <w:r>
        <w:rPr>
          <w:rFonts w:hint="eastAsia" w:ascii="仿宋_GB2312" w:hAnsi="仿宋_GB2312" w:eastAsia="仿宋_GB2312" w:cs="仿宋_GB2312"/>
          <w:spacing w:val="-4"/>
          <w:sz w:val="32"/>
          <w:szCs w:val="32"/>
        </w:rPr>
        <w:t>家单位开展一般工业固体废物利用活动，</w:t>
      </w:r>
      <w:r>
        <w:rPr>
          <w:rFonts w:hint="eastAsia" w:ascii="仿宋_GB2312" w:hAnsi="仿宋_GB2312" w:eastAsia="仿宋_GB2312" w:cs="仿宋_GB2312"/>
          <w:spacing w:val="-4"/>
          <w:sz w:val="32"/>
          <w:szCs w:val="32"/>
          <w:lang w:val="en-US" w:eastAsia="zh-CN"/>
        </w:rPr>
        <w:t>全市</w:t>
      </w:r>
      <w:r>
        <w:rPr>
          <w:rFonts w:hint="eastAsia" w:ascii="仿宋_GB2312" w:hAnsi="仿宋_GB2312" w:eastAsia="仿宋_GB2312" w:cs="仿宋_GB2312"/>
          <w:spacing w:val="-5"/>
          <w:sz w:val="32"/>
          <w:szCs w:val="32"/>
        </w:rPr>
        <w:t>一般工业固体废物利用能力为</w:t>
      </w:r>
      <w:r>
        <w:rPr>
          <w:rFonts w:hint="eastAsia" w:ascii="仿宋_GB2312" w:hAnsi="仿宋_GB2312" w:eastAsia="仿宋_GB2312" w:cs="仿宋_GB2312"/>
          <w:spacing w:val="-5"/>
          <w:sz w:val="32"/>
          <w:szCs w:val="32"/>
          <w:lang w:val="en-US" w:eastAsia="zh-CN"/>
        </w:rPr>
        <w:t>242.66</w:t>
      </w:r>
      <w:r>
        <w:rPr>
          <w:rFonts w:hint="eastAsia" w:ascii="仿宋_GB2312" w:hAnsi="仿宋_GB2312" w:eastAsia="仿宋_GB2312" w:cs="仿宋_GB2312"/>
          <w:spacing w:val="-5"/>
          <w:sz w:val="32"/>
          <w:szCs w:val="32"/>
        </w:rPr>
        <w:t>万吨/年，主要利用设施情况见</w:t>
      </w:r>
      <w:r>
        <w:rPr>
          <w:rFonts w:hint="eastAsia" w:ascii="仿宋_GB2312" w:hAnsi="仿宋_GB2312" w:eastAsia="仿宋_GB2312" w:cs="仿宋_GB2312"/>
          <w:spacing w:val="-9"/>
          <w:sz w:val="32"/>
          <w:szCs w:val="32"/>
        </w:rPr>
        <w:t>表</w:t>
      </w:r>
      <w:r>
        <w:rPr>
          <w:rFonts w:hint="eastAsia" w:ascii="仿宋_GB2312" w:hAnsi="仿宋_GB2312" w:eastAsia="仿宋_GB2312" w:cs="仿宋_GB2312"/>
          <w:spacing w:val="-9"/>
          <w:sz w:val="32"/>
          <w:szCs w:val="32"/>
          <w:lang w:val="en-US" w:eastAsia="zh-CN"/>
        </w:rPr>
        <w:t>1</w:t>
      </w:r>
      <w:r>
        <w:rPr>
          <w:rFonts w:hint="eastAsia" w:ascii="仿宋_GB2312" w:hAnsi="仿宋_GB2312" w:eastAsia="仿宋_GB2312" w:cs="仿宋_GB2312"/>
          <w:spacing w:val="-9"/>
          <w:sz w:val="32"/>
          <w:szCs w:val="32"/>
        </w:rPr>
        <w:t>。</w:t>
      </w:r>
    </w:p>
    <w:p w14:paraId="25CBCA06">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pPr>
      <w:r>
        <w:rPr>
          <w:rFonts w:hint="eastAsia" w:ascii="仿宋" w:hAnsi="仿宋" w:eastAsia="仿宋" w:cs="仿宋"/>
          <w:b w:val="0"/>
          <w:bCs w:val="0"/>
          <w:spacing w:val="7"/>
          <w:sz w:val="24"/>
          <w:szCs w:val="24"/>
        </w:rPr>
        <w:t>表</w:t>
      </w:r>
      <w:r>
        <w:rPr>
          <w:rFonts w:hint="eastAsia" w:ascii="仿宋" w:hAnsi="仿宋" w:eastAsia="仿宋" w:cs="仿宋"/>
          <w:b w:val="0"/>
          <w:bCs w:val="0"/>
          <w:spacing w:val="7"/>
          <w:sz w:val="24"/>
          <w:szCs w:val="24"/>
          <w:lang w:val="en-US" w:eastAsia="zh-CN"/>
        </w:rPr>
        <w:t xml:space="preserve">1 </w:t>
      </w:r>
      <w:r>
        <w:rPr>
          <w:rFonts w:hint="eastAsia" w:ascii="仿宋" w:hAnsi="仿宋" w:eastAsia="仿宋" w:cs="仿宋"/>
          <w:b w:val="0"/>
          <w:bCs w:val="0"/>
          <w:spacing w:val="7"/>
          <w:sz w:val="24"/>
          <w:szCs w:val="24"/>
        </w:rPr>
        <w:t>一般工业固体废物利用设施情况</w:t>
      </w:r>
    </w:p>
    <w:tbl>
      <w:tblPr>
        <w:tblStyle w:val="6"/>
        <w:tblpPr w:leftFromText="180" w:rightFromText="180" w:vertAnchor="text" w:tblpXSpec="center" w:tblpY="1"/>
        <w:tblOverlap w:val="never"/>
        <w:tblW w:w="87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0"/>
        <w:gridCol w:w="1750"/>
        <w:gridCol w:w="1350"/>
        <w:gridCol w:w="1450"/>
        <w:gridCol w:w="1809"/>
      </w:tblGrid>
      <w:tr w14:paraId="66C37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60" w:type="dxa"/>
            <w:tcBorders>
              <w:top w:val="single" w:color="000000" w:sz="6" w:space="0"/>
              <w:left w:val="single" w:color="000000" w:sz="6" w:space="0"/>
            </w:tcBorders>
            <w:vAlign w:val="center"/>
          </w:tcPr>
          <w:p w14:paraId="474B59BE">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70"/>
              <w:jc w:val="center"/>
              <w:textAlignment w:val="baseline"/>
              <w:rPr>
                <w:rFonts w:ascii="黑体" w:hAnsi="黑体" w:eastAsia="黑体" w:cs="黑体"/>
                <w:spacing w:val="-1"/>
                <w:sz w:val="21"/>
                <w:szCs w:val="21"/>
              </w:rPr>
            </w:pPr>
            <w:r>
              <w:rPr>
                <w:rFonts w:ascii="黑体" w:hAnsi="黑体" w:eastAsia="黑体" w:cs="黑体"/>
                <w:spacing w:val="-1"/>
                <w:sz w:val="21"/>
                <w:szCs w:val="21"/>
              </w:rPr>
              <w:t>利用设施所属单位名称</w:t>
            </w:r>
          </w:p>
        </w:tc>
        <w:tc>
          <w:tcPr>
            <w:tcW w:w="1750" w:type="dxa"/>
            <w:tcBorders>
              <w:top w:val="single" w:color="000000" w:sz="6" w:space="0"/>
            </w:tcBorders>
            <w:vAlign w:val="center"/>
          </w:tcPr>
          <w:p w14:paraId="15279B54">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70"/>
              <w:jc w:val="center"/>
              <w:textAlignment w:val="baseline"/>
              <w:rPr>
                <w:rFonts w:ascii="黑体" w:hAnsi="黑体" w:eastAsia="黑体" w:cs="黑体"/>
                <w:spacing w:val="-1"/>
                <w:sz w:val="21"/>
                <w:szCs w:val="21"/>
              </w:rPr>
            </w:pPr>
            <w:r>
              <w:rPr>
                <w:rFonts w:ascii="黑体" w:hAnsi="黑体" w:eastAsia="黑体" w:cs="黑体"/>
                <w:spacing w:val="-1"/>
                <w:sz w:val="21"/>
                <w:szCs w:val="21"/>
              </w:rPr>
              <w:t>利用废物种类</w:t>
            </w:r>
          </w:p>
        </w:tc>
        <w:tc>
          <w:tcPr>
            <w:tcW w:w="1350" w:type="dxa"/>
            <w:tcBorders>
              <w:top w:val="single" w:color="000000" w:sz="6" w:space="0"/>
            </w:tcBorders>
            <w:vAlign w:val="center"/>
          </w:tcPr>
          <w:p w14:paraId="532B9DAC">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70"/>
              <w:jc w:val="center"/>
              <w:textAlignment w:val="baseline"/>
              <w:rPr>
                <w:rFonts w:hint="eastAsia" w:ascii="黑体" w:hAnsi="黑体" w:eastAsia="黑体" w:cs="黑体"/>
                <w:spacing w:val="-1"/>
                <w:sz w:val="21"/>
                <w:szCs w:val="21"/>
                <w:lang w:val="en-US" w:eastAsia="zh-CN"/>
              </w:rPr>
            </w:pPr>
            <w:r>
              <w:rPr>
                <w:rFonts w:hint="eastAsia" w:ascii="黑体" w:hAnsi="黑体" w:eastAsia="黑体" w:cs="黑体"/>
                <w:spacing w:val="-1"/>
                <w:sz w:val="21"/>
                <w:szCs w:val="21"/>
                <w:lang w:val="en-US" w:eastAsia="zh-CN"/>
              </w:rPr>
              <w:t>利用产品</w:t>
            </w:r>
          </w:p>
          <w:p w14:paraId="38D3D980">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70"/>
              <w:jc w:val="center"/>
              <w:textAlignment w:val="baseline"/>
              <w:rPr>
                <w:rFonts w:hint="eastAsia" w:ascii="黑体" w:hAnsi="黑体" w:eastAsia="黑体" w:cs="黑体"/>
                <w:spacing w:val="-1"/>
                <w:sz w:val="21"/>
                <w:szCs w:val="21"/>
                <w:lang w:val="en-US" w:eastAsia="zh-CN"/>
              </w:rPr>
            </w:pPr>
            <w:r>
              <w:rPr>
                <w:rFonts w:hint="eastAsia" w:ascii="黑体" w:hAnsi="黑体" w:eastAsia="黑体" w:cs="黑体"/>
                <w:spacing w:val="-1"/>
                <w:sz w:val="21"/>
                <w:szCs w:val="21"/>
                <w:lang w:val="en-US" w:eastAsia="zh-CN"/>
              </w:rPr>
              <w:t>名称</w:t>
            </w:r>
          </w:p>
        </w:tc>
        <w:tc>
          <w:tcPr>
            <w:tcW w:w="1450" w:type="dxa"/>
            <w:tcBorders>
              <w:top w:val="single" w:color="000000" w:sz="6" w:space="0"/>
            </w:tcBorders>
            <w:vAlign w:val="center"/>
          </w:tcPr>
          <w:p w14:paraId="44BF7519">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70"/>
              <w:jc w:val="center"/>
              <w:textAlignment w:val="baseline"/>
              <w:rPr>
                <w:rFonts w:hint="eastAsia" w:ascii="黑体" w:hAnsi="黑体" w:eastAsia="黑体" w:cs="黑体"/>
                <w:spacing w:val="-1"/>
                <w:sz w:val="21"/>
                <w:szCs w:val="21"/>
                <w:lang w:val="en-US" w:eastAsia="zh-CN"/>
              </w:rPr>
            </w:pPr>
            <w:r>
              <w:rPr>
                <w:rFonts w:hint="eastAsia" w:ascii="黑体" w:hAnsi="黑体" w:eastAsia="黑体" w:cs="黑体"/>
                <w:spacing w:val="-1"/>
                <w:sz w:val="21"/>
                <w:szCs w:val="21"/>
                <w:lang w:val="en-US" w:eastAsia="zh-CN"/>
              </w:rPr>
              <w:t>设计利用能力（万吨/年）</w:t>
            </w:r>
          </w:p>
        </w:tc>
        <w:tc>
          <w:tcPr>
            <w:tcW w:w="1809" w:type="dxa"/>
            <w:tcBorders>
              <w:top w:val="single" w:color="000000" w:sz="6" w:space="0"/>
              <w:right w:val="single" w:color="000000" w:sz="6" w:space="0"/>
            </w:tcBorders>
            <w:vAlign w:val="center"/>
          </w:tcPr>
          <w:p w14:paraId="271DC409">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70"/>
              <w:jc w:val="center"/>
              <w:textAlignment w:val="baseline"/>
              <w:rPr>
                <w:rFonts w:hint="eastAsia" w:ascii="黑体" w:hAnsi="黑体" w:eastAsia="黑体" w:cs="黑体"/>
                <w:spacing w:val="-1"/>
                <w:sz w:val="21"/>
                <w:szCs w:val="21"/>
                <w:lang w:val="en-US" w:eastAsia="zh-CN"/>
              </w:rPr>
            </w:pPr>
            <w:r>
              <w:rPr>
                <w:rFonts w:hint="eastAsia" w:ascii="黑体" w:hAnsi="黑体" w:eastAsia="黑体" w:cs="黑体"/>
                <w:spacing w:val="-1"/>
                <w:sz w:val="21"/>
                <w:szCs w:val="21"/>
                <w:lang w:val="en-US" w:eastAsia="zh-CN"/>
              </w:rPr>
              <w:t>实际利用</w:t>
            </w:r>
          </w:p>
          <w:p w14:paraId="7CBCFDE1">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70"/>
              <w:jc w:val="center"/>
              <w:textAlignment w:val="baseline"/>
              <w:rPr>
                <w:rFonts w:hint="eastAsia" w:ascii="黑体" w:hAnsi="黑体" w:eastAsia="黑体" w:cs="黑体"/>
                <w:spacing w:val="-1"/>
                <w:sz w:val="21"/>
                <w:szCs w:val="21"/>
                <w:lang w:val="en-US" w:eastAsia="zh-CN"/>
              </w:rPr>
            </w:pPr>
            <w:r>
              <w:rPr>
                <w:rFonts w:hint="eastAsia" w:ascii="黑体" w:hAnsi="黑体" w:eastAsia="黑体" w:cs="黑体"/>
                <w:spacing w:val="-1"/>
                <w:sz w:val="21"/>
                <w:szCs w:val="21"/>
                <w:lang w:val="en-US" w:eastAsia="zh-CN"/>
              </w:rPr>
              <w:t>（万吨）</w:t>
            </w:r>
          </w:p>
        </w:tc>
      </w:tr>
      <w:tr w14:paraId="6E38B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360" w:type="dxa"/>
            <w:vMerge w:val="restart"/>
            <w:tcBorders>
              <w:left w:val="single" w:color="000000" w:sz="6" w:space="0"/>
            </w:tcBorders>
            <w:vAlign w:val="center"/>
          </w:tcPr>
          <w:p w14:paraId="23C2E3E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秦皇岛浅野水泥有限公司</w:t>
            </w:r>
          </w:p>
        </w:tc>
        <w:tc>
          <w:tcPr>
            <w:tcW w:w="1750" w:type="dxa"/>
            <w:tcBorders>
              <w:top w:val="single" w:color="000000" w:sz="2" w:space="0"/>
              <w:left w:val="single" w:color="000000" w:sz="2" w:space="0"/>
              <w:right w:val="single" w:color="000000" w:sz="2" w:space="0"/>
            </w:tcBorders>
            <w:vAlign w:val="center"/>
          </w:tcPr>
          <w:p w14:paraId="448B7FB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SW02</w:t>
            </w:r>
          </w:p>
        </w:tc>
        <w:tc>
          <w:tcPr>
            <w:tcW w:w="1350" w:type="dxa"/>
            <w:vMerge w:val="restart"/>
            <w:tcBorders>
              <w:top w:val="single" w:color="000000" w:sz="2" w:space="0"/>
              <w:left w:val="single" w:color="000000" w:sz="2" w:space="0"/>
              <w:right w:val="single" w:color="000000" w:sz="2" w:space="0"/>
            </w:tcBorders>
            <w:vAlign w:val="center"/>
          </w:tcPr>
          <w:p w14:paraId="4561000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水泥</w:t>
            </w:r>
          </w:p>
        </w:tc>
        <w:tc>
          <w:tcPr>
            <w:tcW w:w="1450" w:type="dxa"/>
            <w:vMerge w:val="restart"/>
            <w:tcBorders>
              <w:top w:val="single" w:color="000000" w:sz="2" w:space="0"/>
              <w:left w:val="single" w:color="000000" w:sz="2" w:space="0"/>
              <w:right w:val="single" w:color="000000" w:sz="2" w:space="0"/>
            </w:tcBorders>
            <w:vAlign w:val="center"/>
          </w:tcPr>
          <w:p w14:paraId="20863D0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23.36</w:t>
            </w:r>
          </w:p>
        </w:tc>
        <w:tc>
          <w:tcPr>
            <w:tcW w:w="1809" w:type="dxa"/>
            <w:tcBorders>
              <w:right w:val="single" w:color="000000" w:sz="6" w:space="0"/>
            </w:tcBorders>
            <w:shd w:val="clear" w:color="auto" w:fill="auto"/>
            <w:vAlign w:val="center"/>
          </w:tcPr>
          <w:p w14:paraId="2086D06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2.09</w:t>
            </w:r>
          </w:p>
        </w:tc>
      </w:tr>
      <w:tr w14:paraId="1EF21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vMerge w:val="continue"/>
            <w:tcBorders>
              <w:left w:val="single" w:color="000000" w:sz="6" w:space="0"/>
            </w:tcBorders>
            <w:vAlign w:val="center"/>
          </w:tcPr>
          <w:p w14:paraId="3187511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p>
        </w:tc>
        <w:tc>
          <w:tcPr>
            <w:tcW w:w="1750" w:type="dxa"/>
            <w:shd w:val="clear" w:color="auto" w:fill="auto"/>
            <w:vAlign w:val="center"/>
          </w:tcPr>
          <w:p w14:paraId="03E73AC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SW06</w:t>
            </w:r>
          </w:p>
        </w:tc>
        <w:tc>
          <w:tcPr>
            <w:tcW w:w="1350" w:type="dxa"/>
            <w:vMerge w:val="continue"/>
            <w:tcBorders>
              <w:left w:val="single" w:color="000000" w:sz="2" w:space="0"/>
              <w:right w:val="single" w:color="000000" w:sz="2" w:space="0"/>
            </w:tcBorders>
            <w:vAlign w:val="center"/>
          </w:tcPr>
          <w:p w14:paraId="010EDD1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450" w:type="dxa"/>
            <w:vMerge w:val="continue"/>
            <w:tcBorders>
              <w:left w:val="single" w:color="000000" w:sz="2" w:space="0"/>
              <w:right w:val="single" w:color="000000" w:sz="2" w:space="0"/>
            </w:tcBorders>
            <w:vAlign w:val="center"/>
          </w:tcPr>
          <w:p w14:paraId="38C599C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809" w:type="dxa"/>
            <w:tcBorders>
              <w:right w:val="single" w:color="000000" w:sz="6" w:space="0"/>
            </w:tcBorders>
            <w:shd w:val="clear" w:color="auto" w:fill="auto"/>
            <w:vAlign w:val="center"/>
          </w:tcPr>
          <w:p w14:paraId="70E2540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0.19</w:t>
            </w:r>
          </w:p>
        </w:tc>
      </w:tr>
      <w:tr w14:paraId="1E560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360" w:type="dxa"/>
            <w:vMerge w:val="continue"/>
            <w:tcBorders>
              <w:left w:val="single" w:color="000000" w:sz="6" w:space="0"/>
            </w:tcBorders>
            <w:vAlign w:val="center"/>
          </w:tcPr>
          <w:p w14:paraId="5CC707D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p>
        </w:tc>
        <w:tc>
          <w:tcPr>
            <w:tcW w:w="1750" w:type="dxa"/>
            <w:shd w:val="clear" w:color="auto" w:fill="auto"/>
            <w:vAlign w:val="center"/>
          </w:tcPr>
          <w:p w14:paraId="4046743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SW17</w:t>
            </w:r>
          </w:p>
        </w:tc>
        <w:tc>
          <w:tcPr>
            <w:tcW w:w="1350" w:type="dxa"/>
            <w:vMerge w:val="continue"/>
            <w:tcBorders>
              <w:left w:val="single" w:color="000000" w:sz="2" w:space="0"/>
              <w:right w:val="single" w:color="000000" w:sz="2" w:space="0"/>
            </w:tcBorders>
            <w:vAlign w:val="center"/>
          </w:tcPr>
          <w:p w14:paraId="5F0CE01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450" w:type="dxa"/>
            <w:vMerge w:val="continue"/>
            <w:tcBorders>
              <w:left w:val="single" w:color="000000" w:sz="2" w:space="0"/>
              <w:right w:val="single" w:color="000000" w:sz="2" w:space="0"/>
            </w:tcBorders>
            <w:vAlign w:val="center"/>
          </w:tcPr>
          <w:p w14:paraId="03A5618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809" w:type="dxa"/>
            <w:tcBorders>
              <w:right w:val="single" w:color="000000" w:sz="6" w:space="0"/>
            </w:tcBorders>
            <w:shd w:val="clear" w:color="auto" w:fill="auto"/>
            <w:vAlign w:val="center"/>
          </w:tcPr>
          <w:p w14:paraId="7505165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0.06</w:t>
            </w:r>
          </w:p>
        </w:tc>
      </w:tr>
      <w:tr w14:paraId="59EE3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vMerge w:val="restart"/>
            <w:tcBorders>
              <w:left w:val="single" w:color="000000" w:sz="6" w:space="0"/>
            </w:tcBorders>
            <w:vAlign w:val="center"/>
          </w:tcPr>
          <w:p w14:paraId="167C878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秦皇岛市信合水泥有限公司</w:t>
            </w:r>
          </w:p>
        </w:tc>
        <w:tc>
          <w:tcPr>
            <w:tcW w:w="1750" w:type="dxa"/>
            <w:shd w:val="clear" w:color="auto" w:fill="auto"/>
            <w:vAlign w:val="center"/>
          </w:tcPr>
          <w:p w14:paraId="1614165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SW01</w:t>
            </w:r>
          </w:p>
        </w:tc>
        <w:tc>
          <w:tcPr>
            <w:tcW w:w="1350" w:type="dxa"/>
            <w:vMerge w:val="restart"/>
            <w:vAlign w:val="center"/>
          </w:tcPr>
          <w:p w14:paraId="24F3565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水泥</w:t>
            </w:r>
          </w:p>
        </w:tc>
        <w:tc>
          <w:tcPr>
            <w:tcW w:w="1450" w:type="dxa"/>
            <w:vMerge w:val="restart"/>
            <w:vAlign w:val="center"/>
          </w:tcPr>
          <w:p w14:paraId="6ABA078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w:t>
            </w:r>
          </w:p>
        </w:tc>
        <w:tc>
          <w:tcPr>
            <w:tcW w:w="1809" w:type="dxa"/>
            <w:tcBorders>
              <w:right w:val="single" w:color="000000" w:sz="6" w:space="0"/>
            </w:tcBorders>
            <w:shd w:val="clear" w:color="auto" w:fill="auto"/>
            <w:vAlign w:val="center"/>
          </w:tcPr>
          <w:p w14:paraId="439EC05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0.5</w:t>
            </w:r>
          </w:p>
        </w:tc>
      </w:tr>
      <w:tr w14:paraId="332A6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vMerge w:val="continue"/>
            <w:tcBorders>
              <w:left w:val="single" w:color="000000" w:sz="6" w:space="0"/>
            </w:tcBorders>
            <w:vAlign w:val="center"/>
          </w:tcPr>
          <w:p w14:paraId="74C7853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p>
        </w:tc>
        <w:tc>
          <w:tcPr>
            <w:tcW w:w="1750" w:type="dxa"/>
            <w:shd w:val="clear" w:color="auto" w:fill="auto"/>
            <w:vAlign w:val="center"/>
          </w:tcPr>
          <w:p w14:paraId="0DBF900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SW02</w:t>
            </w:r>
          </w:p>
        </w:tc>
        <w:tc>
          <w:tcPr>
            <w:tcW w:w="1350" w:type="dxa"/>
            <w:vMerge w:val="continue"/>
            <w:vAlign w:val="center"/>
          </w:tcPr>
          <w:p w14:paraId="019A591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450" w:type="dxa"/>
            <w:vMerge w:val="continue"/>
            <w:vAlign w:val="center"/>
          </w:tcPr>
          <w:p w14:paraId="4BA1638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809" w:type="dxa"/>
            <w:tcBorders>
              <w:right w:val="single" w:color="000000" w:sz="6" w:space="0"/>
            </w:tcBorders>
            <w:shd w:val="clear" w:color="auto" w:fill="auto"/>
            <w:vAlign w:val="center"/>
          </w:tcPr>
          <w:p w14:paraId="3C6E445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1.82</w:t>
            </w:r>
          </w:p>
        </w:tc>
      </w:tr>
      <w:tr w14:paraId="59DB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vMerge w:val="continue"/>
            <w:tcBorders>
              <w:left w:val="single" w:color="000000" w:sz="6" w:space="0"/>
            </w:tcBorders>
            <w:vAlign w:val="center"/>
          </w:tcPr>
          <w:p w14:paraId="7A9950DC">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p>
        </w:tc>
        <w:tc>
          <w:tcPr>
            <w:tcW w:w="1750" w:type="dxa"/>
            <w:shd w:val="clear" w:color="auto" w:fill="auto"/>
            <w:vAlign w:val="center"/>
          </w:tcPr>
          <w:p w14:paraId="310D82B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SW06</w:t>
            </w:r>
          </w:p>
        </w:tc>
        <w:tc>
          <w:tcPr>
            <w:tcW w:w="1350" w:type="dxa"/>
            <w:vMerge w:val="continue"/>
            <w:vAlign w:val="center"/>
          </w:tcPr>
          <w:p w14:paraId="4A35E6D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450" w:type="dxa"/>
            <w:vMerge w:val="continue"/>
            <w:vAlign w:val="center"/>
          </w:tcPr>
          <w:p w14:paraId="6DADC39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809" w:type="dxa"/>
            <w:tcBorders>
              <w:right w:val="single" w:color="000000" w:sz="6" w:space="0"/>
            </w:tcBorders>
            <w:shd w:val="clear" w:color="auto" w:fill="auto"/>
            <w:vAlign w:val="center"/>
          </w:tcPr>
          <w:p w14:paraId="7FA39E5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2.32</w:t>
            </w:r>
          </w:p>
        </w:tc>
      </w:tr>
      <w:tr w14:paraId="0BCAA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tcBorders>
              <w:left w:val="single" w:color="000000" w:sz="6" w:space="0"/>
            </w:tcBorders>
            <w:shd w:val="clear" w:color="auto" w:fill="auto"/>
            <w:vAlign w:val="center"/>
          </w:tcPr>
          <w:p w14:paraId="610CF6A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秦皇岛悦宏环保工程有限公司</w:t>
            </w:r>
          </w:p>
        </w:tc>
        <w:tc>
          <w:tcPr>
            <w:tcW w:w="1750" w:type="dxa"/>
            <w:shd w:val="clear" w:color="auto" w:fill="auto"/>
            <w:vAlign w:val="center"/>
          </w:tcPr>
          <w:p w14:paraId="51DF176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SW03</w:t>
            </w:r>
          </w:p>
        </w:tc>
        <w:tc>
          <w:tcPr>
            <w:tcW w:w="1350" w:type="dxa"/>
            <w:vAlign w:val="center"/>
          </w:tcPr>
          <w:p w14:paraId="41862CC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建筑材料</w:t>
            </w:r>
          </w:p>
        </w:tc>
        <w:tc>
          <w:tcPr>
            <w:tcW w:w="1450" w:type="dxa"/>
            <w:vAlign w:val="center"/>
          </w:tcPr>
          <w:p w14:paraId="58B17C4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1809" w:type="dxa"/>
            <w:tcBorders>
              <w:right w:val="single" w:color="000000" w:sz="6" w:space="0"/>
            </w:tcBorders>
            <w:shd w:val="clear" w:color="auto" w:fill="auto"/>
            <w:vAlign w:val="center"/>
          </w:tcPr>
          <w:p w14:paraId="6795B79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7.62</w:t>
            </w:r>
          </w:p>
        </w:tc>
      </w:tr>
      <w:tr w14:paraId="32AB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tcBorders>
              <w:left w:val="single" w:color="000000" w:sz="6" w:space="0"/>
            </w:tcBorders>
            <w:vAlign w:val="center"/>
          </w:tcPr>
          <w:p w14:paraId="13D3B61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秦皇岛坤隽商贸有限公司</w:t>
            </w:r>
          </w:p>
        </w:tc>
        <w:tc>
          <w:tcPr>
            <w:tcW w:w="1750" w:type="dxa"/>
            <w:shd w:val="clear" w:color="auto" w:fill="auto"/>
            <w:vAlign w:val="center"/>
          </w:tcPr>
          <w:p w14:paraId="260BB90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SW02</w:t>
            </w:r>
          </w:p>
        </w:tc>
        <w:tc>
          <w:tcPr>
            <w:tcW w:w="1350" w:type="dxa"/>
            <w:vAlign w:val="center"/>
          </w:tcPr>
          <w:p w14:paraId="6853539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建筑材料</w:t>
            </w:r>
          </w:p>
        </w:tc>
        <w:tc>
          <w:tcPr>
            <w:tcW w:w="1450" w:type="dxa"/>
            <w:vAlign w:val="center"/>
          </w:tcPr>
          <w:p w14:paraId="75789D6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1809" w:type="dxa"/>
            <w:tcBorders>
              <w:right w:val="single" w:color="000000" w:sz="6" w:space="0"/>
            </w:tcBorders>
            <w:shd w:val="clear" w:color="auto" w:fill="auto"/>
            <w:vAlign w:val="center"/>
          </w:tcPr>
          <w:p w14:paraId="24B8E0E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52.84</w:t>
            </w:r>
          </w:p>
        </w:tc>
      </w:tr>
      <w:tr w14:paraId="1429E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tcBorders>
              <w:left w:val="single" w:color="000000" w:sz="6" w:space="0"/>
            </w:tcBorders>
            <w:vAlign w:val="center"/>
          </w:tcPr>
          <w:p w14:paraId="3EC0B34C">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秦皇岛开发区恒运实业有限公司</w:t>
            </w:r>
          </w:p>
        </w:tc>
        <w:tc>
          <w:tcPr>
            <w:tcW w:w="1750" w:type="dxa"/>
            <w:shd w:val="clear" w:color="auto" w:fill="auto"/>
            <w:vAlign w:val="center"/>
          </w:tcPr>
          <w:p w14:paraId="5E98CA8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SW02</w:t>
            </w:r>
          </w:p>
        </w:tc>
        <w:tc>
          <w:tcPr>
            <w:tcW w:w="1350" w:type="dxa"/>
            <w:vAlign w:val="center"/>
          </w:tcPr>
          <w:p w14:paraId="69385D7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建筑材料</w:t>
            </w:r>
          </w:p>
        </w:tc>
        <w:tc>
          <w:tcPr>
            <w:tcW w:w="1450" w:type="dxa"/>
            <w:vAlign w:val="center"/>
          </w:tcPr>
          <w:p w14:paraId="0D174E3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80</w:t>
            </w:r>
          </w:p>
        </w:tc>
        <w:tc>
          <w:tcPr>
            <w:tcW w:w="1809" w:type="dxa"/>
            <w:tcBorders>
              <w:right w:val="single" w:color="000000" w:sz="6" w:space="0"/>
            </w:tcBorders>
            <w:shd w:val="clear" w:color="auto" w:fill="auto"/>
            <w:vAlign w:val="center"/>
          </w:tcPr>
          <w:p w14:paraId="314E7AD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12.42</w:t>
            </w:r>
          </w:p>
        </w:tc>
      </w:tr>
      <w:tr w14:paraId="64E18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tcBorders>
              <w:left w:val="single" w:color="000000" w:sz="6" w:space="0"/>
            </w:tcBorders>
            <w:shd w:val="clear" w:color="auto" w:fill="auto"/>
            <w:vAlign w:val="center"/>
          </w:tcPr>
          <w:p w14:paraId="22452CB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抚宁区茂恒塑料制品厂</w:t>
            </w:r>
          </w:p>
        </w:tc>
        <w:tc>
          <w:tcPr>
            <w:tcW w:w="1750" w:type="dxa"/>
            <w:shd w:val="clear" w:color="auto" w:fill="auto"/>
            <w:vAlign w:val="center"/>
          </w:tcPr>
          <w:p w14:paraId="3BB3415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SW17</w:t>
            </w:r>
          </w:p>
        </w:tc>
        <w:tc>
          <w:tcPr>
            <w:tcW w:w="1350" w:type="dxa"/>
            <w:shd w:val="clear" w:color="auto" w:fill="auto"/>
            <w:vAlign w:val="center"/>
          </w:tcPr>
          <w:p w14:paraId="33CCE18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废塑料</w:t>
            </w:r>
          </w:p>
        </w:tc>
        <w:tc>
          <w:tcPr>
            <w:tcW w:w="1450" w:type="dxa"/>
            <w:shd w:val="clear" w:color="auto" w:fill="auto"/>
            <w:vAlign w:val="center"/>
          </w:tcPr>
          <w:p w14:paraId="08CA7B0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809" w:type="dxa"/>
            <w:tcBorders>
              <w:right w:val="single" w:color="000000" w:sz="6" w:space="0"/>
            </w:tcBorders>
            <w:shd w:val="clear" w:color="auto" w:fill="auto"/>
            <w:vAlign w:val="center"/>
          </w:tcPr>
          <w:p w14:paraId="4B420A1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0.7</w:t>
            </w:r>
          </w:p>
        </w:tc>
      </w:tr>
      <w:tr w14:paraId="4C8E6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vMerge w:val="restart"/>
            <w:tcBorders>
              <w:left w:val="single" w:color="000000" w:sz="6" w:space="0"/>
            </w:tcBorders>
            <w:shd w:val="clear" w:color="auto" w:fill="auto"/>
            <w:vAlign w:val="center"/>
          </w:tcPr>
          <w:p w14:paraId="1F2B86C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秦皇岛利旺建材有限公司</w:t>
            </w:r>
          </w:p>
          <w:p w14:paraId="35EB2AA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750" w:type="dxa"/>
            <w:vMerge w:val="restart"/>
            <w:shd w:val="clear" w:color="auto" w:fill="auto"/>
            <w:vAlign w:val="center"/>
          </w:tcPr>
          <w:p w14:paraId="5310969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SW59</w:t>
            </w:r>
          </w:p>
          <w:p w14:paraId="6F72A360">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350" w:type="dxa"/>
            <w:shd w:val="clear" w:color="auto" w:fill="auto"/>
            <w:vAlign w:val="center"/>
          </w:tcPr>
          <w:p w14:paraId="22FBD0E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除尘灰</w:t>
            </w:r>
          </w:p>
        </w:tc>
        <w:tc>
          <w:tcPr>
            <w:tcW w:w="1450" w:type="dxa"/>
            <w:vMerge w:val="restart"/>
            <w:shd w:val="clear" w:color="auto" w:fill="auto"/>
            <w:vAlign w:val="center"/>
          </w:tcPr>
          <w:p w14:paraId="34FB358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809" w:type="dxa"/>
            <w:tcBorders>
              <w:right w:val="single" w:color="000000" w:sz="6" w:space="0"/>
            </w:tcBorders>
            <w:shd w:val="clear" w:color="auto" w:fill="auto"/>
            <w:vAlign w:val="center"/>
          </w:tcPr>
          <w:p w14:paraId="2BF40D2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0.05</w:t>
            </w:r>
          </w:p>
        </w:tc>
      </w:tr>
      <w:tr w14:paraId="42F17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vMerge w:val="continue"/>
            <w:tcBorders>
              <w:left w:val="single" w:color="000000" w:sz="6" w:space="0"/>
            </w:tcBorders>
          </w:tcPr>
          <w:p w14:paraId="46A4ABB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750" w:type="dxa"/>
            <w:vMerge w:val="continue"/>
            <w:shd w:val="clear" w:color="auto" w:fill="auto"/>
            <w:vAlign w:val="center"/>
          </w:tcPr>
          <w:p w14:paraId="4698CB2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350" w:type="dxa"/>
            <w:shd w:val="clear" w:color="auto" w:fill="auto"/>
            <w:vAlign w:val="center"/>
          </w:tcPr>
          <w:p w14:paraId="193A13A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废砖</w:t>
            </w:r>
          </w:p>
        </w:tc>
        <w:tc>
          <w:tcPr>
            <w:tcW w:w="1450" w:type="dxa"/>
            <w:vMerge w:val="continue"/>
          </w:tcPr>
          <w:p w14:paraId="2FB6A70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809" w:type="dxa"/>
            <w:tcBorders>
              <w:right w:val="single" w:color="000000" w:sz="6" w:space="0"/>
            </w:tcBorders>
            <w:shd w:val="clear" w:color="auto" w:fill="auto"/>
            <w:vAlign w:val="center"/>
          </w:tcPr>
          <w:p w14:paraId="05D1E6C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0.11</w:t>
            </w:r>
          </w:p>
        </w:tc>
      </w:tr>
      <w:tr w14:paraId="3DEF2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vMerge w:val="continue"/>
            <w:tcBorders>
              <w:left w:val="single" w:color="000000" w:sz="6" w:space="0"/>
            </w:tcBorders>
          </w:tcPr>
          <w:p w14:paraId="4B663AC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750" w:type="dxa"/>
            <w:vMerge w:val="continue"/>
            <w:shd w:val="clear" w:color="auto" w:fill="auto"/>
            <w:vAlign w:val="center"/>
          </w:tcPr>
          <w:p w14:paraId="220C515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350" w:type="dxa"/>
            <w:shd w:val="clear" w:color="auto" w:fill="auto"/>
            <w:vAlign w:val="center"/>
          </w:tcPr>
          <w:p w14:paraId="37859A9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沉淀池污泥</w:t>
            </w:r>
          </w:p>
        </w:tc>
        <w:tc>
          <w:tcPr>
            <w:tcW w:w="1450" w:type="dxa"/>
            <w:vMerge w:val="continue"/>
          </w:tcPr>
          <w:p w14:paraId="39BDB8A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809" w:type="dxa"/>
            <w:tcBorders>
              <w:right w:val="single" w:color="000000" w:sz="6" w:space="0"/>
            </w:tcBorders>
            <w:shd w:val="clear" w:color="auto" w:fill="auto"/>
            <w:vAlign w:val="center"/>
          </w:tcPr>
          <w:p w14:paraId="72A9A43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0.06</w:t>
            </w:r>
          </w:p>
        </w:tc>
      </w:tr>
      <w:tr w14:paraId="56BF6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vMerge w:val="continue"/>
            <w:tcBorders>
              <w:left w:val="single" w:color="000000" w:sz="6" w:space="0"/>
            </w:tcBorders>
          </w:tcPr>
          <w:p w14:paraId="4C46CD6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750" w:type="dxa"/>
            <w:vMerge w:val="continue"/>
            <w:shd w:val="clear" w:color="auto" w:fill="auto"/>
            <w:vAlign w:val="center"/>
          </w:tcPr>
          <w:p w14:paraId="6BF618A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350" w:type="dxa"/>
            <w:shd w:val="clear" w:color="auto" w:fill="auto"/>
            <w:vAlign w:val="center"/>
          </w:tcPr>
          <w:p w14:paraId="5BCB10F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脱硫石膏</w:t>
            </w:r>
          </w:p>
        </w:tc>
        <w:tc>
          <w:tcPr>
            <w:tcW w:w="1450" w:type="dxa"/>
            <w:vMerge w:val="continue"/>
          </w:tcPr>
          <w:p w14:paraId="2391961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809" w:type="dxa"/>
            <w:tcBorders>
              <w:right w:val="single" w:color="000000" w:sz="6" w:space="0"/>
            </w:tcBorders>
            <w:shd w:val="clear" w:color="auto" w:fill="auto"/>
            <w:vAlign w:val="center"/>
          </w:tcPr>
          <w:p w14:paraId="2E0C6F6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0.03</w:t>
            </w:r>
          </w:p>
        </w:tc>
      </w:tr>
      <w:tr w14:paraId="1A180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tcBorders>
              <w:left w:val="single" w:color="000000" w:sz="6" w:space="0"/>
            </w:tcBorders>
            <w:shd w:val="clear" w:color="auto" w:fill="auto"/>
            <w:vAlign w:val="center"/>
          </w:tcPr>
          <w:p w14:paraId="2B0BE2A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舒铭（秦皇岛）再生资源有限公司</w:t>
            </w:r>
          </w:p>
          <w:p w14:paraId="40703C0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p>
        </w:tc>
        <w:tc>
          <w:tcPr>
            <w:tcW w:w="1750" w:type="dxa"/>
            <w:shd w:val="clear" w:color="auto" w:fill="auto"/>
            <w:vAlign w:val="center"/>
          </w:tcPr>
          <w:p w14:paraId="576A1BB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脱硫石膏、炉渣、石灰消和机残渣（主要成分CaCO3）、粉煤灰、制糖工业滤泥</w:t>
            </w:r>
          </w:p>
        </w:tc>
        <w:tc>
          <w:tcPr>
            <w:tcW w:w="1350" w:type="dxa"/>
            <w:shd w:val="clear" w:color="auto" w:fill="auto"/>
            <w:vAlign w:val="center"/>
          </w:tcPr>
          <w:p w14:paraId="31648E2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筑路路基</w:t>
            </w:r>
          </w:p>
        </w:tc>
        <w:tc>
          <w:tcPr>
            <w:tcW w:w="1450" w:type="dxa"/>
            <w:shd w:val="clear" w:color="auto" w:fill="auto"/>
            <w:vAlign w:val="center"/>
          </w:tcPr>
          <w:p w14:paraId="7F2848A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9.3</w:t>
            </w:r>
          </w:p>
        </w:tc>
        <w:tc>
          <w:tcPr>
            <w:tcW w:w="1809" w:type="dxa"/>
            <w:tcBorders>
              <w:right w:val="single" w:color="000000" w:sz="6" w:space="0"/>
            </w:tcBorders>
            <w:shd w:val="clear" w:color="auto" w:fill="auto"/>
            <w:vAlign w:val="center"/>
          </w:tcPr>
          <w:p w14:paraId="472390F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14:paraId="1AC43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tcBorders>
              <w:left w:val="single" w:color="000000" w:sz="6" w:space="0"/>
            </w:tcBorders>
            <w:shd w:val="clear" w:color="auto" w:fill="auto"/>
            <w:vAlign w:val="center"/>
          </w:tcPr>
          <w:p w14:paraId="4592B33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河北武山水泥有限公司</w:t>
            </w:r>
          </w:p>
        </w:tc>
        <w:tc>
          <w:tcPr>
            <w:tcW w:w="1750" w:type="dxa"/>
            <w:shd w:val="clear" w:color="auto" w:fill="auto"/>
            <w:vAlign w:val="center"/>
          </w:tcPr>
          <w:p w14:paraId="32E15E9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除尘灰、矿渣粉、脱硫石膏、粉煤灰</w:t>
            </w:r>
          </w:p>
        </w:tc>
        <w:tc>
          <w:tcPr>
            <w:tcW w:w="1350" w:type="dxa"/>
            <w:shd w:val="clear" w:color="auto" w:fill="auto"/>
            <w:vAlign w:val="center"/>
          </w:tcPr>
          <w:p w14:paraId="551F4F3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水泥</w:t>
            </w:r>
          </w:p>
        </w:tc>
        <w:tc>
          <w:tcPr>
            <w:tcW w:w="1450" w:type="dxa"/>
            <w:shd w:val="clear" w:color="auto" w:fill="auto"/>
            <w:vAlign w:val="center"/>
          </w:tcPr>
          <w:p w14:paraId="576EA75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28.5</w:t>
            </w:r>
          </w:p>
        </w:tc>
        <w:tc>
          <w:tcPr>
            <w:tcW w:w="1809" w:type="dxa"/>
            <w:tcBorders>
              <w:right w:val="single" w:color="000000" w:sz="6" w:space="0"/>
            </w:tcBorders>
            <w:shd w:val="clear" w:color="auto" w:fill="auto"/>
            <w:vAlign w:val="center"/>
          </w:tcPr>
          <w:p w14:paraId="52DC79A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22.74</w:t>
            </w:r>
          </w:p>
        </w:tc>
      </w:tr>
      <w:tr w14:paraId="700C0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tcBorders>
              <w:left w:val="single" w:color="000000" w:sz="6" w:space="0"/>
            </w:tcBorders>
            <w:shd w:val="clear" w:color="auto" w:fill="auto"/>
            <w:vAlign w:val="center"/>
          </w:tcPr>
          <w:p w14:paraId="4D6D1A7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秦皇岛海翔科技有限公司</w:t>
            </w:r>
          </w:p>
        </w:tc>
        <w:tc>
          <w:tcPr>
            <w:tcW w:w="1750" w:type="dxa"/>
            <w:shd w:val="clear" w:color="auto" w:fill="auto"/>
            <w:vAlign w:val="center"/>
          </w:tcPr>
          <w:p w14:paraId="3C165A8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污泥</w:t>
            </w:r>
          </w:p>
        </w:tc>
        <w:tc>
          <w:tcPr>
            <w:tcW w:w="1350" w:type="dxa"/>
            <w:shd w:val="clear" w:color="auto" w:fill="auto"/>
            <w:vAlign w:val="center"/>
          </w:tcPr>
          <w:p w14:paraId="5F048B5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绿化土</w:t>
            </w:r>
          </w:p>
        </w:tc>
        <w:tc>
          <w:tcPr>
            <w:tcW w:w="1450" w:type="dxa"/>
            <w:shd w:val="clear" w:color="auto" w:fill="auto"/>
            <w:vAlign w:val="center"/>
          </w:tcPr>
          <w:p w14:paraId="2263109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809" w:type="dxa"/>
            <w:tcBorders>
              <w:right w:val="single" w:color="000000" w:sz="6" w:space="0"/>
            </w:tcBorders>
            <w:shd w:val="clear" w:color="auto" w:fill="auto"/>
            <w:vAlign w:val="center"/>
          </w:tcPr>
          <w:p w14:paraId="3E9EB08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14:paraId="6ACFB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360" w:type="dxa"/>
            <w:tcBorders>
              <w:left w:val="single" w:color="000000" w:sz="6" w:space="0"/>
            </w:tcBorders>
            <w:shd w:val="clear" w:color="auto" w:fill="auto"/>
            <w:vAlign w:val="center"/>
          </w:tcPr>
          <w:p w14:paraId="70AD484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秦皇岛方恒水泥制品有限公司</w:t>
            </w:r>
          </w:p>
        </w:tc>
        <w:tc>
          <w:tcPr>
            <w:tcW w:w="1750" w:type="dxa"/>
            <w:shd w:val="clear" w:color="auto" w:fill="auto"/>
            <w:vAlign w:val="center"/>
          </w:tcPr>
          <w:p w14:paraId="7DFF776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污泥</w:t>
            </w:r>
          </w:p>
        </w:tc>
        <w:tc>
          <w:tcPr>
            <w:tcW w:w="1350" w:type="dxa"/>
            <w:shd w:val="clear" w:color="auto" w:fill="auto"/>
            <w:vAlign w:val="center"/>
          </w:tcPr>
          <w:p w14:paraId="6A8BC07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制砖</w:t>
            </w:r>
          </w:p>
        </w:tc>
        <w:tc>
          <w:tcPr>
            <w:tcW w:w="1450" w:type="dxa"/>
            <w:shd w:val="clear" w:color="auto" w:fill="auto"/>
            <w:vAlign w:val="center"/>
          </w:tcPr>
          <w:p w14:paraId="19C33CF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809" w:type="dxa"/>
            <w:tcBorders>
              <w:right w:val="single" w:color="000000" w:sz="6" w:space="0"/>
            </w:tcBorders>
            <w:shd w:val="clear" w:color="auto" w:fill="auto"/>
            <w:vAlign w:val="center"/>
          </w:tcPr>
          <w:p w14:paraId="0E774F1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0.2</w:t>
            </w:r>
          </w:p>
        </w:tc>
      </w:tr>
      <w:tr w14:paraId="75E6B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460" w:type="dxa"/>
            <w:gridSpan w:val="3"/>
            <w:tcBorders>
              <w:left w:val="single" w:color="000000" w:sz="6" w:space="0"/>
            </w:tcBorders>
            <w:shd w:val="clear" w:color="auto" w:fill="auto"/>
            <w:vAlign w:val="center"/>
          </w:tcPr>
          <w:p w14:paraId="48AF278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1450" w:type="dxa"/>
            <w:shd w:val="clear" w:color="auto" w:fill="auto"/>
            <w:vAlign w:val="center"/>
          </w:tcPr>
          <w:p w14:paraId="560728E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242.66</w:t>
            </w:r>
          </w:p>
        </w:tc>
        <w:tc>
          <w:tcPr>
            <w:tcW w:w="1809" w:type="dxa"/>
            <w:tcBorders>
              <w:right w:val="single" w:color="000000" w:sz="6" w:space="0"/>
            </w:tcBorders>
            <w:shd w:val="clear" w:color="auto" w:fill="auto"/>
            <w:vAlign w:val="center"/>
          </w:tcPr>
          <w:p w14:paraId="25AD278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103.74</w:t>
            </w:r>
          </w:p>
        </w:tc>
      </w:tr>
    </w:tbl>
    <w:p w14:paraId="37E59F03">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35"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lang w:val="en-US" w:eastAsia="zh-CN"/>
        </w:rPr>
        <w:t>5</w:t>
      </w:r>
      <w:r>
        <w:rPr>
          <w:rFonts w:hint="eastAsia" w:ascii="仿宋_GB2312" w:hAnsi="仿宋_GB2312" w:eastAsia="仿宋_GB2312" w:cs="仿宋_GB2312"/>
          <w:b/>
          <w:bCs/>
          <w:spacing w:val="-2"/>
          <w:sz w:val="32"/>
          <w:szCs w:val="32"/>
        </w:rPr>
        <w:t>.主要处置设施情况</w:t>
      </w:r>
    </w:p>
    <w:p w14:paraId="2A8FF455">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24" w:firstLineChars="20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4</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val="en-US" w:eastAsia="zh-CN"/>
        </w:rPr>
        <w:t>全市</w:t>
      </w:r>
      <w:r>
        <w:rPr>
          <w:rFonts w:hint="eastAsia" w:ascii="仿宋_GB2312" w:hAnsi="仿宋_GB2312" w:eastAsia="仿宋_GB2312" w:cs="仿宋_GB2312"/>
          <w:spacing w:val="-4"/>
          <w:sz w:val="32"/>
          <w:szCs w:val="32"/>
        </w:rPr>
        <w:t>共有</w:t>
      </w:r>
      <w:r>
        <w:rPr>
          <w:rFonts w:hint="eastAsia" w:ascii="仿宋_GB2312" w:hAnsi="仿宋_GB2312" w:eastAsia="仿宋_GB2312" w:cs="仿宋_GB2312"/>
          <w:spacing w:val="-4"/>
          <w:sz w:val="32"/>
          <w:szCs w:val="32"/>
          <w:lang w:val="en-US" w:eastAsia="zh-CN"/>
        </w:rPr>
        <w:t>15</w:t>
      </w:r>
      <w:r>
        <w:rPr>
          <w:rFonts w:hint="eastAsia" w:ascii="仿宋_GB2312" w:hAnsi="仿宋_GB2312" w:eastAsia="仿宋_GB2312" w:cs="仿宋_GB2312"/>
          <w:spacing w:val="-4"/>
          <w:sz w:val="32"/>
          <w:szCs w:val="32"/>
        </w:rPr>
        <w:t>家单位从事一般工业固体废物处置活动，</w:t>
      </w:r>
      <w:r>
        <w:rPr>
          <w:rFonts w:hint="eastAsia" w:ascii="仿宋_GB2312" w:hAnsi="仿宋_GB2312" w:eastAsia="仿宋_GB2312" w:cs="仿宋_GB2312"/>
          <w:spacing w:val="-4"/>
          <w:sz w:val="32"/>
          <w:szCs w:val="32"/>
          <w:lang w:val="en-US" w:eastAsia="zh-CN"/>
        </w:rPr>
        <w:t>全市</w:t>
      </w:r>
      <w:r>
        <w:rPr>
          <w:rFonts w:hint="eastAsia" w:ascii="仿宋_GB2312" w:hAnsi="仿宋_GB2312" w:eastAsia="仿宋_GB2312" w:cs="仿宋_GB2312"/>
          <w:spacing w:val="-5"/>
          <w:sz w:val="32"/>
          <w:szCs w:val="32"/>
        </w:rPr>
        <w:t>一般工业固体废物处置能力为</w:t>
      </w:r>
      <w:r>
        <w:rPr>
          <w:rFonts w:hint="eastAsia" w:ascii="仿宋_GB2312" w:hAnsi="仿宋_GB2312" w:eastAsia="仿宋_GB2312" w:cs="仿宋_GB2312"/>
          <w:spacing w:val="-5"/>
          <w:sz w:val="32"/>
          <w:szCs w:val="32"/>
          <w:lang w:val="en-US" w:eastAsia="zh-CN"/>
        </w:rPr>
        <w:t>362.987</w:t>
      </w:r>
      <w:r>
        <w:rPr>
          <w:rFonts w:hint="eastAsia" w:ascii="仿宋_GB2312" w:hAnsi="仿宋_GB2312" w:eastAsia="仿宋_GB2312" w:cs="仿宋_GB2312"/>
          <w:spacing w:val="-5"/>
          <w:sz w:val="32"/>
          <w:szCs w:val="32"/>
        </w:rPr>
        <w:t>万吨/年，主要处置设施情况见</w:t>
      </w:r>
      <w:r>
        <w:rPr>
          <w:rFonts w:hint="eastAsia" w:ascii="仿宋_GB2312" w:hAnsi="仿宋_GB2312" w:eastAsia="仿宋_GB2312" w:cs="仿宋_GB2312"/>
          <w:spacing w:val="23"/>
          <w:sz w:val="32"/>
          <w:szCs w:val="32"/>
        </w:rPr>
        <w:t>表</w:t>
      </w:r>
      <w:r>
        <w:rPr>
          <w:rFonts w:hint="eastAsia" w:ascii="仿宋_GB2312" w:hAnsi="仿宋_GB2312" w:eastAsia="仿宋_GB2312" w:cs="仿宋_GB2312"/>
          <w:spacing w:val="23"/>
          <w:sz w:val="32"/>
          <w:szCs w:val="32"/>
          <w:lang w:val="en-US" w:eastAsia="zh-CN"/>
        </w:rPr>
        <w:t>2</w:t>
      </w:r>
      <w:r>
        <w:rPr>
          <w:rFonts w:hint="eastAsia" w:ascii="仿宋_GB2312" w:hAnsi="仿宋_GB2312" w:eastAsia="仿宋_GB2312" w:cs="仿宋_GB2312"/>
          <w:spacing w:val="23"/>
          <w:sz w:val="32"/>
          <w:szCs w:val="32"/>
        </w:rPr>
        <w:t>。</w:t>
      </w:r>
    </w:p>
    <w:p w14:paraId="2CFE1FC2">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pPr>
      <w:r>
        <w:rPr>
          <w:rFonts w:hint="eastAsia" w:ascii="仿宋" w:hAnsi="仿宋" w:eastAsia="仿宋" w:cs="仿宋"/>
          <w:b w:val="0"/>
          <w:bCs w:val="0"/>
          <w:spacing w:val="7"/>
          <w:sz w:val="24"/>
          <w:szCs w:val="24"/>
        </w:rPr>
        <w:t>表</w:t>
      </w:r>
      <w:r>
        <w:rPr>
          <w:rFonts w:hint="eastAsia" w:ascii="仿宋" w:hAnsi="仿宋" w:eastAsia="仿宋" w:cs="仿宋"/>
          <w:b w:val="0"/>
          <w:bCs w:val="0"/>
          <w:spacing w:val="7"/>
          <w:sz w:val="24"/>
          <w:szCs w:val="24"/>
          <w:lang w:val="en-US" w:eastAsia="zh-CN"/>
        </w:rPr>
        <w:t xml:space="preserve">2 </w:t>
      </w:r>
      <w:r>
        <w:rPr>
          <w:rFonts w:hint="eastAsia" w:ascii="仿宋" w:hAnsi="仿宋" w:eastAsia="仿宋" w:cs="仿宋"/>
          <w:b w:val="0"/>
          <w:bCs w:val="0"/>
          <w:spacing w:val="7"/>
          <w:sz w:val="24"/>
          <w:szCs w:val="24"/>
        </w:rPr>
        <w:t>一般工业固体废物处置设施情况</w:t>
      </w:r>
    </w:p>
    <w:tbl>
      <w:tblPr>
        <w:tblStyle w:val="6"/>
        <w:tblW w:w="8998" w:type="dxa"/>
        <w:tblInd w:w="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7"/>
        <w:gridCol w:w="1113"/>
        <w:gridCol w:w="1225"/>
        <w:gridCol w:w="1339"/>
        <w:gridCol w:w="1189"/>
        <w:gridCol w:w="2095"/>
      </w:tblGrid>
      <w:tr w14:paraId="2AB1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2037" w:type="dxa"/>
            <w:tcBorders>
              <w:top w:val="single" w:color="000000" w:sz="6" w:space="0"/>
              <w:left w:val="single" w:color="000000" w:sz="6" w:space="0"/>
            </w:tcBorders>
            <w:vAlign w:val="center"/>
          </w:tcPr>
          <w:p w14:paraId="7DA939CD">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72"/>
              <w:jc w:val="center"/>
              <w:textAlignment w:val="baseline"/>
              <w:rPr>
                <w:rFonts w:ascii="黑体" w:hAnsi="黑体" w:eastAsia="黑体" w:cs="黑体"/>
                <w:sz w:val="21"/>
                <w:szCs w:val="21"/>
              </w:rPr>
            </w:pPr>
            <w:r>
              <w:rPr>
                <w:rFonts w:ascii="黑体" w:hAnsi="黑体" w:eastAsia="黑体" w:cs="黑体"/>
                <w:spacing w:val="-1"/>
                <w:sz w:val="21"/>
                <w:szCs w:val="21"/>
              </w:rPr>
              <w:t>处置设施所属</w:t>
            </w:r>
            <w:r>
              <w:rPr>
                <w:rFonts w:ascii="黑体" w:hAnsi="黑体" w:eastAsia="黑体" w:cs="黑体"/>
                <w:spacing w:val="-3"/>
                <w:sz w:val="21"/>
                <w:szCs w:val="21"/>
              </w:rPr>
              <w:t>单位名称</w:t>
            </w:r>
          </w:p>
        </w:tc>
        <w:tc>
          <w:tcPr>
            <w:tcW w:w="1113" w:type="dxa"/>
            <w:tcBorders>
              <w:top w:val="single" w:color="000000" w:sz="6" w:space="0"/>
            </w:tcBorders>
            <w:vAlign w:val="center"/>
          </w:tcPr>
          <w:p w14:paraId="73A4197C">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9"/>
              <w:jc w:val="center"/>
              <w:textAlignment w:val="baseline"/>
              <w:rPr>
                <w:rFonts w:ascii="黑体" w:hAnsi="黑体" w:eastAsia="黑体" w:cs="黑体"/>
                <w:spacing w:val="-2"/>
                <w:sz w:val="21"/>
                <w:szCs w:val="21"/>
              </w:rPr>
            </w:pPr>
            <w:r>
              <w:rPr>
                <w:rFonts w:ascii="黑体" w:hAnsi="黑体" w:eastAsia="黑体" w:cs="黑体"/>
                <w:spacing w:val="-2"/>
                <w:sz w:val="21"/>
                <w:szCs w:val="21"/>
              </w:rPr>
              <w:t>处置场类型</w:t>
            </w:r>
          </w:p>
        </w:tc>
        <w:tc>
          <w:tcPr>
            <w:tcW w:w="1225" w:type="dxa"/>
            <w:tcBorders>
              <w:top w:val="single" w:color="000000" w:sz="6" w:space="0"/>
            </w:tcBorders>
            <w:vAlign w:val="center"/>
          </w:tcPr>
          <w:p w14:paraId="2814963E">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9"/>
              <w:jc w:val="center"/>
              <w:textAlignment w:val="baseline"/>
              <w:rPr>
                <w:rFonts w:ascii="黑体" w:hAnsi="黑体" w:eastAsia="黑体" w:cs="黑体"/>
                <w:spacing w:val="-2"/>
                <w:sz w:val="21"/>
                <w:szCs w:val="21"/>
              </w:rPr>
            </w:pPr>
            <w:r>
              <w:rPr>
                <w:rFonts w:ascii="黑体" w:hAnsi="黑体" w:eastAsia="黑体" w:cs="黑体"/>
                <w:spacing w:val="-2"/>
                <w:sz w:val="21"/>
                <w:szCs w:val="21"/>
              </w:rPr>
              <w:t>处置废物种类</w:t>
            </w:r>
          </w:p>
        </w:tc>
        <w:tc>
          <w:tcPr>
            <w:tcW w:w="1339" w:type="dxa"/>
            <w:tcBorders>
              <w:top w:val="single" w:color="000000" w:sz="6" w:space="0"/>
            </w:tcBorders>
            <w:vAlign w:val="center"/>
          </w:tcPr>
          <w:p w14:paraId="032F4B87">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9"/>
              <w:jc w:val="center"/>
              <w:textAlignment w:val="baseline"/>
              <w:rPr>
                <w:rFonts w:ascii="黑体" w:hAnsi="黑体" w:eastAsia="黑体" w:cs="黑体"/>
                <w:sz w:val="21"/>
                <w:szCs w:val="21"/>
              </w:rPr>
            </w:pPr>
            <w:r>
              <w:rPr>
                <w:rFonts w:ascii="黑体" w:hAnsi="黑体" w:eastAsia="黑体" w:cs="黑体"/>
                <w:spacing w:val="-2"/>
                <w:sz w:val="21"/>
                <w:szCs w:val="21"/>
              </w:rPr>
              <w:t>设计处置能</w:t>
            </w:r>
            <w:r>
              <w:rPr>
                <w:rFonts w:ascii="黑体" w:hAnsi="黑体" w:eastAsia="黑体" w:cs="黑体"/>
                <w:spacing w:val="-18"/>
                <w:sz w:val="21"/>
                <w:szCs w:val="21"/>
              </w:rPr>
              <w:t>力（万吨</w:t>
            </w:r>
            <w:r>
              <w:rPr>
                <w:rFonts w:ascii="Times New Roman" w:hAnsi="Times New Roman" w:eastAsia="Times New Roman" w:cs="Times New Roman"/>
                <w:spacing w:val="-18"/>
                <w:sz w:val="21"/>
                <w:szCs w:val="21"/>
              </w:rPr>
              <w:t>/</w:t>
            </w:r>
            <w:r>
              <w:rPr>
                <w:rFonts w:ascii="黑体" w:hAnsi="黑体" w:eastAsia="黑体" w:cs="黑体"/>
                <w:spacing w:val="-18"/>
                <w:sz w:val="21"/>
                <w:szCs w:val="21"/>
              </w:rPr>
              <w:t>年）</w:t>
            </w:r>
          </w:p>
        </w:tc>
        <w:tc>
          <w:tcPr>
            <w:tcW w:w="1189" w:type="dxa"/>
            <w:tcBorders>
              <w:top w:val="single" w:color="000000" w:sz="6" w:space="0"/>
            </w:tcBorders>
            <w:vAlign w:val="center"/>
          </w:tcPr>
          <w:p w14:paraId="38A9601D">
            <w:pPr>
              <w:keepNext w:val="0"/>
              <w:keepLines w:val="0"/>
              <w:pageBreakBefore w:val="0"/>
              <w:widowControl w:val="0"/>
              <w:kinsoku/>
              <w:wordWrap/>
              <w:overflowPunct w:val="0"/>
              <w:topLinePunct w:val="0"/>
              <w:autoSpaceDE w:val="0"/>
              <w:autoSpaceDN w:val="0"/>
              <w:bidi w:val="0"/>
              <w:adjustRightInd w:val="0"/>
              <w:snapToGrid w:val="0"/>
              <w:spacing w:before="116" w:line="240" w:lineRule="auto"/>
              <w:ind w:right="44"/>
              <w:jc w:val="center"/>
              <w:textAlignment w:val="baseline"/>
              <w:rPr>
                <w:rFonts w:ascii="黑体" w:hAnsi="黑体" w:eastAsia="黑体" w:cs="黑体"/>
                <w:sz w:val="21"/>
                <w:szCs w:val="21"/>
              </w:rPr>
            </w:pPr>
            <w:r>
              <w:rPr>
                <w:rFonts w:ascii="黑体" w:hAnsi="黑体" w:eastAsia="黑体" w:cs="黑体"/>
                <w:spacing w:val="-3"/>
                <w:sz w:val="21"/>
                <w:szCs w:val="21"/>
              </w:rPr>
              <w:t>实际处置</w:t>
            </w:r>
            <w:r>
              <w:rPr>
                <w:rFonts w:ascii="黑体" w:hAnsi="黑体" w:eastAsia="黑体" w:cs="黑体"/>
                <w:spacing w:val="-6"/>
                <w:sz w:val="21"/>
                <w:szCs w:val="21"/>
              </w:rPr>
              <w:t>量（万吨）</w:t>
            </w:r>
          </w:p>
        </w:tc>
        <w:tc>
          <w:tcPr>
            <w:tcW w:w="2095" w:type="dxa"/>
            <w:tcBorders>
              <w:top w:val="single" w:color="000000" w:sz="6" w:space="0"/>
              <w:right w:val="single" w:color="000000" w:sz="6" w:space="0"/>
            </w:tcBorders>
            <w:vAlign w:val="center"/>
          </w:tcPr>
          <w:p w14:paraId="4C5922E3">
            <w:pPr>
              <w:keepNext w:val="0"/>
              <w:keepLines w:val="0"/>
              <w:pageBreakBefore w:val="0"/>
              <w:widowControl w:val="0"/>
              <w:kinsoku/>
              <w:wordWrap/>
              <w:overflowPunct w:val="0"/>
              <w:topLinePunct w:val="0"/>
              <w:autoSpaceDE w:val="0"/>
              <w:autoSpaceDN w:val="0"/>
              <w:bidi w:val="0"/>
              <w:adjustRightInd w:val="0"/>
              <w:snapToGrid w:val="0"/>
              <w:spacing w:before="115" w:line="240" w:lineRule="auto"/>
              <w:ind w:right="169"/>
              <w:jc w:val="center"/>
              <w:textAlignment w:val="baseline"/>
              <w:rPr>
                <w:rFonts w:ascii="黑体" w:hAnsi="黑体" w:eastAsia="黑体" w:cs="黑体"/>
                <w:sz w:val="21"/>
                <w:szCs w:val="21"/>
              </w:rPr>
            </w:pPr>
            <w:r>
              <w:rPr>
                <w:rFonts w:ascii="黑体" w:hAnsi="黑体" w:eastAsia="黑体" w:cs="黑体"/>
                <w:spacing w:val="-1"/>
                <w:sz w:val="21"/>
                <w:szCs w:val="21"/>
              </w:rPr>
              <w:t>使用年限</w:t>
            </w:r>
            <w:r>
              <w:rPr>
                <w:rFonts w:ascii="Times New Roman" w:hAnsi="Times New Roman" w:eastAsia="Times New Roman" w:cs="Times New Roman"/>
                <w:spacing w:val="-1"/>
                <w:sz w:val="21"/>
                <w:szCs w:val="21"/>
              </w:rPr>
              <w:t>/</w:t>
            </w:r>
            <w:r>
              <w:rPr>
                <w:rFonts w:ascii="黑体" w:hAnsi="黑体" w:eastAsia="黑体" w:cs="黑体"/>
                <w:spacing w:val="-1"/>
                <w:sz w:val="21"/>
                <w:szCs w:val="21"/>
              </w:rPr>
              <w:t>预期关闭</w:t>
            </w:r>
            <w:r>
              <w:rPr>
                <w:rFonts w:ascii="黑体" w:hAnsi="黑体" w:eastAsia="黑体" w:cs="黑体"/>
                <w:spacing w:val="-4"/>
                <w:sz w:val="21"/>
                <w:szCs w:val="21"/>
              </w:rPr>
              <w:t>时间（填埋场）</w:t>
            </w:r>
          </w:p>
        </w:tc>
      </w:tr>
      <w:tr w14:paraId="7EE40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37" w:type="dxa"/>
            <w:tcBorders>
              <w:left w:val="single" w:color="000000" w:sz="6" w:space="0"/>
            </w:tcBorders>
            <w:vAlign w:val="center"/>
          </w:tcPr>
          <w:p w14:paraId="7BE183A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北控（秦皇岛）水务有限责任公司绿港污泥处理厂</w:t>
            </w:r>
          </w:p>
        </w:tc>
        <w:tc>
          <w:tcPr>
            <w:tcW w:w="1113" w:type="dxa"/>
            <w:tcBorders>
              <w:top w:val="single" w:color="000000" w:sz="2" w:space="0"/>
              <w:left w:val="single" w:color="000000" w:sz="2" w:space="0"/>
              <w:right w:val="single" w:color="000000" w:sz="2" w:space="0"/>
            </w:tcBorders>
            <w:vAlign w:val="center"/>
          </w:tcPr>
          <w:p w14:paraId="5F1475D0">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污泥厂</w:t>
            </w:r>
          </w:p>
        </w:tc>
        <w:tc>
          <w:tcPr>
            <w:tcW w:w="1225" w:type="dxa"/>
            <w:tcBorders>
              <w:top w:val="single" w:color="000000" w:sz="2" w:space="0"/>
              <w:left w:val="single" w:color="000000" w:sz="2" w:space="0"/>
              <w:right w:val="single" w:color="000000" w:sz="2" w:space="0"/>
            </w:tcBorders>
            <w:vAlign w:val="center"/>
          </w:tcPr>
          <w:p w14:paraId="11BEB23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SW90</w:t>
            </w:r>
          </w:p>
        </w:tc>
        <w:tc>
          <w:tcPr>
            <w:tcW w:w="1339" w:type="dxa"/>
            <w:tcBorders>
              <w:top w:val="single" w:color="000000" w:sz="2" w:space="0"/>
              <w:left w:val="single" w:color="000000" w:sz="2" w:space="0"/>
              <w:right w:val="single" w:color="000000" w:sz="2" w:space="0"/>
            </w:tcBorders>
            <w:vAlign w:val="center"/>
          </w:tcPr>
          <w:p w14:paraId="28D3BC6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189" w:type="dxa"/>
            <w:tcBorders>
              <w:top w:val="single" w:color="000000" w:sz="2" w:space="0"/>
              <w:left w:val="single" w:color="000000" w:sz="2" w:space="0"/>
              <w:right w:val="single" w:color="000000" w:sz="2" w:space="0"/>
            </w:tcBorders>
            <w:shd w:val="clear" w:color="auto" w:fill="auto"/>
            <w:vAlign w:val="center"/>
          </w:tcPr>
          <w:p w14:paraId="4BC84EA2">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1.53</w:t>
            </w:r>
          </w:p>
        </w:tc>
        <w:tc>
          <w:tcPr>
            <w:tcW w:w="2095" w:type="dxa"/>
            <w:tcBorders>
              <w:right w:val="single" w:color="000000" w:sz="6" w:space="0"/>
            </w:tcBorders>
            <w:vAlign w:val="center"/>
          </w:tcPr>
          <w:p w14:paraId="488D4AA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已关闭</w:t>
            </w:r>
          </w:p>
        </w:tc>
      </w:tr>
      <w:tr w14:paraId="0D5F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vMerge w:val="restart"/>
            <w:tcBorders>
              <w:left w:val="single" w:color="000000" w:sz="6" w:space="0"/>
            </w:tcBorders>
            <w:shd w:val="clear" w:color="auto" w:fill="auto"/>
            <w:vAlign w:val="center"/>
          </w:tcPr>
          <w:p w14:paraId="5FE1F7F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秦皇岛市信合水泥有限公司</w:t>
            </w:r>
          </w:p>
        </w:tc>
        <w:tc>
          <w:tcPr>
            <w:tcW w:w="1113" w:type="dxa"/>
            <w:vMerge w:val="restart"/>
            <w:vAlign w:val="center"/>
          </w:tcPr>
          <w:p w14:paraId="1CCC2D3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水泥窑</w:t>
            </w:r>
          </w:p>
        </w:tc>
        <w:tc>
          <w:tcPr>
            <w:tcW w:w="1225" w:type="dxa"/>
            <w:vAlign w:val="center"/>
          </w:tcPr>
          <w:p w14:paraId="1C514D0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SW01</w:t>
            </w:r>
          </w:p>
        </w:tc>
        <w:tc>
          <w:tcPr>
            <w:tcW w:w="1339" w:type="dxa"/>
            <w:vMerge w:val="restart"/>
            <w:vAlign w:val="center"/>
          </w:tcPr>
          <w:p w14:paraId="36F2CF0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w:t>
            </w:r>
          </w:p>
        </w:tc>
        <w:tc>
          <w:tcPr>
            <w:tcW w:w="1189" w:type="dxa"/>
            <w:shd w:val="clear" w:color="auto" w:fill="auto"/>
            <w:vAlign w:val="center"/>
          </w:tcPr>
          <w:p w14:paraId="27307943">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8.05</w:t>
            </w:r>
          </w:p>
        </w:tc>
        <w:tc>
          <w:tcPr>
            <w:tcW w:w="2095" w:type="dxa"/>
            <w:vMerge w:val="restart"/>
            <w:tcBorders>
              <w:right w:val="single" w:color="000000" w:sz="6" w:space="0"/>
            </w:tcBorders>
            <w:vAlign w:val="center"/>
          </w:tcPr>
          <w:p w14:paraId="6E13149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非填埋场</w:t>
            </w:r>
          </w:p>
        </w:tc>
      </w:tr>
      <w:tr w14:paraId="3A082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vMerge w:val="continue"/>
            <w:tcBorders>
              <w:left w:val="single" w:color="000000" w:sz="6" w:space="0"/>
            </w:tcBorders>
            <w:vAlign w:val="center"/>
          </w:tcPr>
          <w:p w14:paraId="6CA9B0C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c>
          <w:tcPr>
            <w:tcW w:w="1113" w:type="dxa"/>
            <w:vMerge w:val="continue"/>
            <w:vAlign w:val="center"/>
          </w:tcPr>
          <w:p w14:paraId="11F2D8E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c>
          <w:tcPr>
            <w:tcW w:w="1225" w:type="dxa"/>
            <w:shd w:val="clear" w:color="auto" w:fill="auto"/>
            <w:vAlign w:val="center"/>
          </w:tcPr>
          <w:p w14:paraId="5067AAB3">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SW02</w:t>
            </w:r>
          </w:p>
        </w:tc>
        <w:tc>
          <w:tcPr>
            <w:tcW w:w="1339" w:type="dxa"/>
            <w:vMerge w:val="continue"/>
            <w:vAlign w:val="center"/>
          </w:tcPr>
          <w:p w14:paraId="6151309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c>
          <w:tcPr>
            <w:tcW w:w="1189" w:type="dxa"/>
            <w:shd w:val="clear" w:color="auto" w:fill="auto"/>
            <w:vAlign w:val="center"/>
          </w:tcPr>
          <w:p w14:paraId="1C7DE456">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0.7</w:t>
            </w:r>
          </w:p>
        </w:tc>
        <w:tc>
          <w:tcPr>
            <w:tcW w:w="2095" w:type="dxa"/>
            <w:vMerge w:val="continue"/>
            <w:tcBorders>
              <w:right w:val="single" w:color="000000" w:sz="6" w:space="0"/>
            </w:tcBorders>
            <w:vAlign w:val="center"/>
          </w:tcPr>
          <w:p w14:paraId="5703E8C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r>
      <w:tr w14:paraId="12E7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vMerge w:val="continue"/>
            <w:tcBorders>
              <w:left w:val="single" w:color="000000" w:sz="6" w:space="0"/>
            </w:tcBorders>
            <w:vAlign w:val="center"/>
          </w:tcPr>
          <w:p w14:paraId="718A111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c>
          <w:tcPr>
            <w:tcW w:w="1113" w:type="dxa"/>
            <w:vMerge w:val="continue"/>
            <w:vAlign w:val="center"/>
          </w:tcPr>
          <w:p w14:paraId="1823716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c>
          <w:tcPr>
            <w:tcW w:w="1225" w:type="dxa"/>
            <w:shd w:val="clear" w:color="auto" w:fill="auto"/>
            <w:vAlign w:val="center"/>
          </w:tcPr>
          <w:p w14:paraId="6D5621A0">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SW03</w:t>
            </w:r>
          </w:p>
        </w:tc>
        <w:tc>
          <w:tcPr>
            <w:tcW w:w="1339" w:type="dxa"/>
            <w:vMerge w:val="continue"/>
            <w:vAlign w:val="center"/>
          </w:tcPr>
          <w:p w14:paraId="5E5D09D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c>
          <w:tcPr>
            <w:tcW w:w="1189" w:type="dxa"/>
            <w:shd w:val="clear" w:color="auto" w:fill="auto"/>
            <w:vAlign w:val="center"/>
          </w:tcPr>
          <w:p w14:paraId="163BC2E3">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5.14</w:t>
            </w:r>
          </w:p>
        </w:tc>
        <w:tc>
          <w:tcPr>
            <w:tcW w:w="2095" w:type="dxa"/>
            <w:vMerge w:val="continue"/>
            <w:tcBorders>
              <w:right w:val="single" w:color="000000" w:sz="6" w:space="0"/>
            </w:tcBorders>
            <w:vAlign w:val="center"/>
          </w:tcPr>
          <w:p w14:paraId="0FF34E2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r>
      <w:tr w14:paraId="3B1E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vMerge w:val="continue"/>
            <w:tcBorders>
              <w:left w:val="single" w:color="000000" w:sz="6" w:space="0"/>
            </w:tcBorders>
            <w:vAlign w:val="center"/>
          </w:tcPr>
          <w:p w14:paraId="7E3F4B4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c>
          <w:tcPr>
            <w:tcW w:w="1113" w:type="dxa"/>
            <w:vMerge w:val="continue"/>
            <w:vAlign w:val="center"/>
          </w:tcPr>
          <w:p w14:paraId="61F23FA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c>
          <w:tcPr>
            <w:tcW w:w="1225" w:type="dxa"/>
            <w:shd w:val="clear" w:color="auto" w:fill="auto"/>
            <w:vAlign w:val="center"/>
          </w:tcPr>
          <w:p w14:paraId="0863AD10">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SW06</w:t>
            </w:r>
          </w:p>
        </w:tc>
        <w:tc>
          <w:tcPr>
            <w:tcW w:w="1339" w:type="dxa"/>
            <w:vMerge w:val="continue"/>
            <w:vAlign w:val="center"/>
          </w:tcPr>
          <w:p w14:paraId="73D95C7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c>
          <w:tcPr>
            <w:tcW w:w="1189" w:type="dxa"/>
            <w:shd w:val="clear" w:color="auto" w:fill="auto"/>
            <w:vAlign w:val="center"/>
          </w:tcPr>
          <w:p w14:paraId="0B587DDE">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0.92</w:t>
            </w:r>
          </w:p>
        </w:tc>
        <w:tc>
          <w:tcPr>
            <w:tcW w:w="2095" w:type="dxa"/>
            <w:vMerge w:val="continue"/>
            <w:tcBorders>
              <w:right w:val="single" w:color="000000" w:sz="6" w:space="0"/>
            </w:tcBorders>
            <w:vAlign w:val="center"/>
          </w:tcPr>
          <w:p w14:paraId="1568ABF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p>
        </w:tc>
      </w:tr>
      <w:tr w14:paraId="2C0E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49C0F0A8">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秦皇岛市徐山口危险废物处理有限公司</w:t>
            </w:r>
          </w:p>
        </w:tc>
        <w:tc>
          <w:tcPr>
            <w:tcW w:w="1113" w:type="dxa"/>
            <w:vAlign w:val="center"/>
          </w:tcPr>
          <w:p w14:paraId="2398429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焚烧</w:t>
            </w:r>
          </w:p>
        </w:tc>
        <w:tc>
          <w:tcPr>
            <w:tcW w:w="1225" w:type="dxa"/>
            <w:shd w:val="clear" w:color="auto" w:fill="auto"/>
            <w:vAlign w:val="center"/>
          </w:tcPr>
          <w:p w14:paraId="3F4C0A78">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SW59</w:t>
            </w:r>
          </w:p>
        </w:tc>
        <w:tc>
          <w:tcPr>
            <w:tcW w:w="1339" w:type="dxa"/>
            <w:vAlign w:val="center"/>
          </w:tcPr>
          <w:p w14:paraId="4770ED3C">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160</w:t>
            </w:r>
          </w:p>
        </w:tc>
        <w:tc>
          <w:tcPr>
            <w:tcW w:w="1189" w:type="dxa"/>
            <w:shd w:val="clear" w:color="auto" w:fill="auto"/>
            <w:vAlign w:val="center"/>
          </w:tcPr>
          <w:p w14:paraId="36B17477">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0.03</w:t>
            </w:r>
          </w:p>
        </w:tc>
        <w:tc>
          <w:tcPr>
            <w:tcW w:w="2095" w:type="dxa"/>
            <w:tcBorders>
              <w:right w:val="single" w:color="000000" w:sz="6" w:space="0"/>
            </w:tcBorders>
            <w:vAlign w:val="center"/>
          </w:tcPr>
          <w:p w14:paraId="44B4B8D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非填埋场</w:t>
            </w:r>
          </w:p>
        </w:tc>
      </w:tr>
      <w:tr w14:paraId="29B9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vAlign w:val="center"/>
          </w:tcPr>
          <w:p w14:paraId="7E52D39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秦皇岛市百川环境科技有限公司</w:t>
            </w:r>
          </w:p>
        </w:tc>
        <w:tc>
          <w:tcPr>
            <w:tcW w:w="1113" w:type="dxa"/>
            <w:vAlign w:val="center"/>
          </w:tcPr>
          <w:p w14:paraId="208ED80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营养土</w:t>
            </w:r>
          </w:p>
        </w:tc>
        <w:tc>
          <w:tcPr>
            <w:tcW w:w="1225" w:type="dxa"/>
            <w:shd w:val="clear" w:color="auto" w:fill="auto"/>
            <w:vAlign w:val="center"/>
          </w:tcPr>
          <w:p w14:paraId="455A1C3D">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SW07</w:t>
            </w:r>
          </w:p>
        </w:tc>
        <w:tc>
          <w:tcPr>
            <w:tcW w:w="1339" w:type="dxa"/>
            <w:vAlign w:val="center"/>
          </w:tcPr>
          <w:p w14:paraId="2042FD8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1189" w:type="dxa"/>
            <w:shd w:val="clear" w:color="auto" w:fill="auto"/>
            <w:vAlign w:val="center"/>
          </w:tcPr>
          <w:p w14:paraId="00846C20">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2.6</w:t>
            </w:r>
          </w:p>
        </w:tc>
        <w:tc>
          <w:tcPr>
            <w:tcW w:w="2095" w:type="dxa"/>
            <w:tcBorders>
              <w:right w:val="single" w:color="000000" w:sz="6" w:space="0"/>
            </w:tcBorders>
            <w:vAlign w:val="center"/>
          </w:tcPr>
          <w:p w14:paraId="140EED8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非填埋场</w:t>
            </w:r>
          </w:p>
        </w:tc>
      </w:tr>
      <w:tr w14:paraId="3ED9F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vAlign w:val="center"/>
          </w:tcPr>
          <w:p w14:paraId="0A5ABB7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秦皇岛秦热发电有限责任公司</w:t>
            </w:r>
          </w:p>
        </w:tc>
        <w:tc>
          <w:tcPr>
            <w:tcW w:w="1113" w:type="dxa"/>
            <w:vAlign w:val="center"/>
          </w:tcPr>
          <w:p w14:paraId="0C7F2B8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焚烧</w:t>
            </w:r>
          </w:p>
        </w:tc>
        <w:tc>
          <w:tcPr>
            <w:tcW w:w="1225" w:type="dxa"/>
            <w:shd w:val="clear" w:color="auto" w:fill="auto"/>
            <w:vAlign w:val="center"/>
          </w:tcPr>
          <w:p w14:paraId="05BC4976">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SW90</w:t>
            </w:r>
          </w:p>
        </w:tc>
        <w:tc>
          <w:tcPr>
            <w:tcW w:w="1339" w:type="dxa"/>
            <w:vAlign w:val="center"/>
          </w:tcPr>
          <w:p w14:paraId="6CF08601">
            <w:pPr>
              <w:keepNext w:val="0"/>
              <w:keepLines w:val="0"/>
              <w:pageBreakBefore w:val="0"/>
              <w:widowControl/>
              <w:suppressLineNumbers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napToGrid w:val="0"/>
                <w:color w:val="000000"/>
                <w:kern w:val="0"/>
                <w:sz w:val="21"/>
                <w:szCs w:val="21"/>
                <w:lang w:val="en-US" w:eastAsia="zh-CN" w:bidi="ar"/>
              </w:rPr>
              <w:t>4.4</w:t>
            </w:r>
          </w:p>
        </w:tc>
        <w:tc>
          <w:tcPr>
            <w:tcW w:w="1189" w:type="dxa"/>
            <w:shd w:val="clear" w:color="auto" w:fill="auto"/>
            <w:vAlign w:val="center"/>
          </w:tcPr>
          <w:p w14:paraId="0C9AF32B">
            <w:pPr>
              <w:keepNext w:val="0"/>
              <w:keepLines w:val="0"/>
              <w:pageBreakBefore w:val="0"/>
              <w:widowControl/>
              <w:suppressLineNumbers w:val="0"/>
              <w:wordWrap/>
              <w:topLinePunct w:val="0"/>
              <w:bidi w:val="0"/>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SA"/>
              </w:rPr>
            </w:pPr>
            <w:r>
              <w:rPr>
                <w:rFonts w:hint="eastAsia" w:ascii="仿宋" w:hAnsi="仿宋" w:eastAsia="仿宋" w:cs="仿宋"/>
                <w:i w:val="0"/>
                <w:iCs w:val="0"/>
                <w:snapToGrid w:val="0"/>
                <w:color w:val="000000"/>
                <w:kern w:val="0"/>
                <w:sz w:val="21"/>
                <w:szCs w:val="21"/>
                <w:u w:val="none"/>
                <w:lang w:val="en-US" w:eastAsia="zh-CN" w:bidi="ar"/>
              </w:rPr>
              <w:t>1.7</w:t>
            </w:r>
          </w:p>
        </w:tc>
        <w:tc>
          <w:tcPr>
            <w:tcW w:w="2095" w:type="dxa"/>
            <w:tcBorders>
              <w:right w:val="single" w:color="000000" w:sz="6" w:space="0"/>
            </w:tcBorders>
            <w:vAlign w:val="center"/>
          </w:tcPr>
          <w:p w14:paraId="05D3C87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非填埋场</w:t>
            </w:r>
          </w:p>
        </w:tc>
      </w:tr>
      <w:tr w14:paraId="33312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253D41CC">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昌黎县嘉伟新能源有限公司</w:t>
            </w:r>
          </w:p>
        </w:tc>
        <w:tc>
          <w:tcPr>
            <w:tcW w:w="1113" w:type="dxa"/>
            <w:shd w:val="clear" w:color="auto" w:fill="auto"/>
            <w:vAlign w:val="center"/>
          </w:tcPr>
          <w:p w14:paraId="7396349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焚烧</w:t>
            </w:r>
          </w:p>
        </w:tc>
        <w:tc>
          <w:tcPr>
            <w:tcW w:w="1225" w:type="dxa"/>
            <w:shd w:val="clear" w:color="auto" w:fill="auto"/>
            <w:vAlign w:val="center"/>
          </w:tcPr>
          <w:p w14:paraId="7C2F5F5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SW07</w:t>
            </w:r>
          </w:p>
          <w:p w14:paraId="7AFBFB6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一般工业污泥</w:t>
            </w:r>
          </w:p>
          <w:p w14:paraId="1786FC1C">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900-099-S07</w:t>
            </w:r>
          </w:p>
        </w:tc>
        <w:tc>
          <w:tcPr>
            <w:tcW w:w="1339" w:type="dxa"/>
            <w:shd w:val="clear" w:color="auto" w:fill="auto"/>
            <w:vAlign w:val="center"/>
          </w:tcPr>
          <w:p w14:paraId="586C874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1.82</w:t>
            </w:r>
          </w:p>
        </w:tc>
        <w:tc>
          <w:tcPr>
            <w:tcW w:w="1189" w:type="dxa"/>
            <w:shd w:val="clear" w:color="auto" w:fill="auto"/>
            <w:vAlign w:val="center"/>
          </w:tcPr>
          <w:p w14:paraId="5E0708A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0.21</w:t>
            </w:r>
          </w:p>
        </w:tc>
        <w:tc>
          <w:tcPr>
            <w:tcW w:w="2095" w:type="dxa"/>
            <w:tcBorders>
              <w:right w:val="single" w:color="000000" w:sz="6" w:space="0"/>
            </w:tcBorders>
            <w:shd w:val="clear" w:color="auto" w:fill="auto"/>
            <w:vAlign w:val="center"/>
          </w:tcPr>
          <w:p w14:paraId="1EBBE23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设备使用长期</w:t>
            </w:r>
          </w:p>
          <w:p w14:paraId="17E8F17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填埋场使用年限20年</w:t>
            </w:r>
          </w:p>
          <w:p w14:paraId="7842646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预期关闭2044年</w:t>
            </w:r>
          </w:p>
        </w:tc>
      </w:tr>
      <w:tr w14:paraId="4579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2D4EA0B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昌黎冀东水泥有限公司</w:t>
            </w:r>
          </w:p>
        </w:tc>
        <w:tc>
          <w:tcPr>
            <w:tcW w:w="1113" w:type="dxa"/>
            <w:shd w:val="clear" w:color="auto" w:fill="auto"/>
            <w:vAlign w:val="center"/>
          </w:tcPr>
          <w:p w14:paraId="42E2408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水泥窑</w:t>
            </w:r>
          </w:p>
        </w:tc>
        <w:tc>
          <w:tcPr>
            <w:tcW w:w="1225" w:type="dxa"/>
            <w:shd w:val="clear" w:color="auto" w:fill="auto"/>
            <w:vAlign w:val="center"/>
          </w:tcPr>
          <w:p w14:paraId="37D14EE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SW07</w:t>
            </w:r>
          </w:p>
          <w:p w14:paraId="39EA364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一般工业污泥</w:t>
            </w:r>
          </w:p>
          <w:p w14:paraId="516E2B7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900-099-S07</w:t>
            </w:r>
          </w:p>
        </w:tc>
        <w:tc>
          <w:tcPr>
            <w:tcW w:w="1339" w:type="dxa"/>
            <w:shd w:val="clear" w:color="auto" w:fill="auto"/>
            <w:vAlign w:val="center"/>
          </w:tcPr>
          <w:p w14:paraId="3176E3E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3.6</w:t>
            </w:r>
          </w:p>
        </w:tc>
        <w:tc>
          <w:tcPr>
            <w:tcW w:w="1189" w:type="dxa"/>
            <w:shd w:val="clear" w:color="auto" w:fill="auto"/>
            <w:vAlign w:val="center"/>
          </w:tcPr>
          <w:p w14:paraId="545C9850">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0.18</w:t>
            </w:r>
          </w:p>
        </w:tc>
        <w:tc>
          <w:tcPr>
            <w:tcW w:w="2095" w:type="dxa"/>
            <w:tcBorders>
              <w:right w:val="single" w:color="000000" w:sz="6" w:space="0"/>
            </w:tcBorders>
            <w:shd w:val="clear" w:color="auto" w:fill="auto"/>
            <w:vAlign w:val="center"/>
          </w:tcPr>
          <w:p w14:paraId="3B74AB8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长期</w:t>
            </w:r>
          </w:p>
        </w:tc>
      </w:tr>
      <w:tr w14:paraId="07670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65FF935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z w:val="21"/>
                <w:szCs w:val="21"/>
                <w:lang w:val="en-US" w:eastAsia="zh-CN"/>
              </w:rPr>
              <w:t>秦皇岛伟明环保能源有限公司</w:t>
            </w:r>
          </w:p>
        </w:tc>
        <w:tc>
          <w:tcPr>
            <w:tcW w:w="1113" w:type="dxa"/>
            <w:shd w:val="clear" w:color="auto" w:fill="auto"/>
            <w:vAlign w:val="center"/>
          </w:tcPr>
          <w:p w14:paraId="0381EDF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z w:val="21"/>
                <w:szCs w:val="21"/>
                <w:lang w:val="en-US" w:eastAsia="zh-CN"/>
              </w:rPr>
              <w:t>焚烧</w:t>
            </w:r>
          </w:p>
        </w:tc>
        <w:tc>
          <w:tcPr>
            <w:tcW w:w="1225" w:type="dxa"/>
            <w:shd w:val="clear" w:color="auto" w:fill="auto"/>
            <w:vAlign w:val="center"/>
          </w:tcPr>
          <w:p w14:paraId="340CF2F3">
            <w:pPr>
              <w:keepNext w:val="0"/>
              <w:keepLines w:val="0"/>
              <w:pageBreakBefore w:val="0"/>
              <w:widowControl/>
              <w:suppressLineNumbers w:val="0"/>
              <w:wordWrap/>
              <w:topLinePunct w:val="0"/>
              <w:bidi w:val="0"/>
              <w:spacing w:line="240" w:lineRule="auto"/>
              <w:jc w:val="both"/>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
              </w:rPr>
              <w:t>SW90城镇生活污水处理厂污泥</w:t>
            </w:r>
          </w:p>
        </w:tc>
        <w:tc>
          <w:tcPr>
            <w:tcW w:w="1339" w:type="dxa"/>
            <w:shd w:val="clear" w:color="auto" w:fill="auto"/>
            <w:vAlign w:val="center"/>
          </w:tcPr>
          <w:p w14:paraId="7AD7F24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z w:val="21"/>
                <w:szCs w:val="21"/>
                <w:lang w:val="en-US" w:eastAsia="zh-CN"/>
              </w:rPr>
              <w:t>8.991</w:t>
            </w:r>
          </w:p>
        </w:tc>
        <w:tc>
          <w:tcPr>
            <w:tcW w:w="1189" w:type="dxa"/>
            <w:shd w:val="clear" w:color="auto" w:fill="auto"/>
            <w:vAlign w:val="center"/>
          </w:tcPr>
          <w:p w14:paraId="1C0184A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z w:val="21"/>
                <w:szCs w:val="21"/>
                <w:lang w:val="en-US" w:eastAsia="zh-CN"/>
              </w:rPr>
              <w:t>0.84</w:t>
            </w:r>
          </w:p>
        </w:tc>
        <w:tc>
          <w:tcPr>
            <w:tcW w:w="2095" w:type="dxa"/>
            <w:tcBorders>
              <w:right w:val="single" w:color="000000" w:sz="6" w:space="0"/>
            </w:tcBorders>
            <w:shd w:val="clear" w:color="auto" w:fill="auto"/>
            <w:vAlign w:val="center"/>
          </w:tcPr>
          <w:p w14:paraId="7340355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非填埋场</w:t>
            </w:r>
          </w:p>
        </w:tc>
      </w:tr>
      <w:tr w14:paraId="3E68A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697D04B3">
            <w:pPr>
              <w:pStyle w:val="10"/>
              <w:keepNext w:val="0"/>
              <w:keepLines w:val="0"/>
              <w:pageBreakBefore w:val="0"/>
              <w:widowControl w:val="0"/>
              <w:kinsoku/>
              <w:wordWrap/>
              <w:overflowPunct w:val="0"/>
              <w:topLinePunct w:val="0"/>
              <w:bidi w:val="0"/>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河北武山水泥有限公司</w:t>
            </w:r>
          </w:p>
        </w:tc>
        <w:tc>
          <w:tcPr>
            <w:tcW w:w="1113" w:type="dxa"/>
            <w:shd w:val="clear" w:color="auto" w:fill="auto"/>
            <w:vAlign w:val="center"/>
          </w:tcPr>
          <w:p w14:paraId="10772124">
            <w:pPr>
              <w:pStyle w:val="10"/>
              <w:keepNext w:val="0"/>
              <w:keepLines w:val="0"/>
              <w:pageBreakBefore w:val="0"/>
              <w:widowControl w:val="0"/>
              <w:kinsoku/>
              <w:wordWrap/>
              <w:overflowPunct w:val="0"/>
              <w:topLinePunct w:val="0"/>
              <w:bidi w:val="0"/>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水泥窑协同处置</w:t>
            </w:r>
          </w:p>
        </w:tc>
        <w:tc>
          <w:tcPr>
            <w:tcW w:w="1225" w:type="dxa"/>
            <w:shd w:val="clear" w:color="auto" w:fill="auto"/>
            <w:vAlign w:val="center"/>
          </w:tcPr>
          <w:p w14:paraId="04B582DF">
            <w:pPr>
              <w:pStyle w:val="10"/>
              <w:keepNext w:val="0"/>
              <w:keepLines w:val="0"/>
              <w:pageBreakBefore w:val="0"/>
              <w:widowControl w:val="0"/>
              <w:kinsoku/>
              <w:wordWrap/>
              <w:overflowPunct w:val="0"/>
              <w:topLinePunct w:val="0"/>
              <w:bidi w:val="0"/>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城镇生活污泥</w:t>
            </w:r>
          </w:p>
        </w:tc>
        <w:tc>
          <w:tcPr>
            <w:tcW w:w="1339" w:type="dxa"/>
            <w:shd w:val="clear" w:color="auto" w:fill="auto"/>
            <w:vAlign w:val="center"/>
          </w:tcPr>
          <w:p w14:paraId="100CCECD">
            <w:pPr>
              <w:pStyle w:val="10"/>
              <w:keepNext w:val="0"/>
              <w:keepLines w:val="0"/>
              <w:pageBreakBefore w:val="0"/>
              <w:widowControl w:val="0"/>
              <w:kinsoku/>
              <w:wordWrap/>
              <w:overflowPunct w:val="0"/>
              <w:topLinePunct w:val="0"/>
              <w:bidi w:val="0"/>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3.72</w:t>
            </w:r>
          </w:p>
        </w:tc>
        <w:tc>
          <w:tcPr>
            <w:tcW w:w="1189" w:type="dxa"/>
            <w:shd w:val="clear" w:color="auto" w:fill="auto"/>
            <w:vAlign w:val="center"/>
          </w:tcPr>
          <w:p w14:paraId="1F596CD8">
            <w:pPr>
              <w:pStyle w:val="10"/>
              <w:keepNext w:val="0"/>
              <w:keepLines w:val="0"/>
              <w:pageBreakBefore w:val="0"/>
              <w:widowControl w:val="0"/>
              <w:kinsoku/>
              <w:wordWrap/>
              <w:overflowPunct w:val="0"/>
              <w:topLinePunct w:val="0"/>
              <w:bidi w:val="0"/>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0.32</w:t>
            </w:r>
          </w:p>
        </w:tc>
        <w:tc>
          <w:tcPr>
            <w:tcW w:w="2095" w:type="dxa"/>
            <w:tcBorders>
              <w:right w:val="single" w:color="000000" w:sz="6" w:space="0"/>
            </w:tcBorders>
            <w:vAlign w:val="center"/>
          </w:tcPr>
          <w:p w14:paraId="4EEDBB3C">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非填埋场</w:t>
            </w:r>
          </w:p>
        </w:tc>
      </w:tr>
      <w:tr w14:paraId="76817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01CB1DF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eastAsia="zh-CN"/>
              </w:rPr>
              <w:t>卢龙伟明环保能源有限公司</w:t>
            </w:r>
          </w:p>
        </w:tc>
        <w:tc>
          <w:tcPr>
            <w:tcW w:w="1113" w:type="dxa"/>
            <w:shd w:val="clear" w:color="auto" w:fill="auto"/>
            <w:vAlign w:val="center"/>
          </w:tcPr>
          <w:p w14:paraId="02045DA9">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eastAsia="zh-CN"/>
              </w:rPr>
              <w:t>水泥窑协同处置</w:t>
            </w:r>
          </w:p>
        </w:tc>
        <w:tc>
          <w:tcPr>
            <w:tcW w:w="1225" w:type="dxa"/>
            <w:shd w:val="clear" w:color="auto" w:fill="auto"/>
            <w:vAlign w:val="center"/>
          </w:tcPr>
          <w:p w14:paraId="14079CA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eastAsia="zh-CN"/>
              </w:rPr>
              <w:t>城镇生活污泥</w:t>
            </w:r>
          </w:p>
        </w:tc>
        <w:tc>
          <w:tcPr>
            <w:tcW w:w="1339" w:type="dxa"/>
            <w:shd w:val="clear" w:color="auto" w:fill="auto"/>
            <w:vAlign w:val="center"/>
          </w:tcPr>
          <w:p w14:paraId="4B8FAE6C">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0.666</w:t>
            </w:r>
          </w:p>
        </w:tc>
        <w:tc>
          <w:tcPr>
            <w:tcW w:w="1189" w:type="dxa"/>
            <w:shd w:val="clear" w:color="auto" w:fill="auto"/>
            <w:vAlign w:val="center"/>
          </w:tcPr>
          <w:p w14:paraId="48BEDDE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eastAsia="zh-CN"/>
              </w:rPr>
              <w:t>0.03</w:t>
            </w:r>
          </w:p>
        </w:tc>
        <w:tc>
          <w:tcPr>
            <w:tcW w:w="2095" w:type="dxa"/>
            <w:tcBorders>
              <w:right w:val="single" w:color="000000" w:sz="6" w:space="0"/>
            </w:tcBorders>
            <w:vAlign w:val="center"/>
          </w:tcPr>
          <w:p w14:paraId="1721DBD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非填埋场</w:t>
            </w:r>
          </w:p>
        </w:tc>
      </w:tr>
      <w:tr w14:paraId="094FB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1AC637F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eastAsia="zh-CN"/>
              </w:rPr>
              <w:t>秦皇岛鹏翔环境工程有限公司</w:t>
            </w:r>
          </w:p>
        </w:tc>
        <w:tc>
          <w:tcPr>
            <w:tcW w:w="1113" w:type="dxa"/>
            <w:shd w:val="clear" w:color="auto" w:fill="auto"/>
            <w:vAlign w:val="center"/>
          </w:tcPr>
          <w:p w14:paraId="55AABEB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eastAsia="zh-CN"/>
              </w:rPr>
              <w:t>生产线</w:t>
            </w:r>
          </w:p>
        </w:tc>
        <w:tc>
          <w:tcPr>
            <w:tcW w:w="1225" w:type="dxa"/>
            <w:shd w:val="clear" w:color="auto" w:fill="auto"/>
            <w:vAlign w:val="center"/>
          </w:tcPr>
          <w:p w14:paraId="3385608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eastAsia="zh-CN"/>
              </w:rPr>
              <w:t>建筑垃圾</w:t>
            </w:r>
          </w:p>
        </w:tc>
        <w:tc>
          <w:tcPr>
            <w:tcW w:w="1339" w:type="dxa"/>
            <w:shd w:val="clear" w:color="auto" w:fill="auto"/>
            <w:vAlign w:val="center"/>
          </w:tcPr>
          <w:p w14:paraId="25E870C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189" w:type="dxa"/>
            <w:shd w:val="clear" w:color="auto" w:fill="auto"/>
            <w:vAlign w:val="center"/>
          </w:tcPr>
          <w:p w14:paraId="24D2490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w:t>
            </w:r>
          </w:p>
        </w:tc>
        <w:tc>
          <w:tcPr>
            <w:tcW w:w="2095" w:type="dxa"/>
            <w:tcBorders>
              <w:right w:val="single" w:color="000000" w:sz="6" w:space="0"/>
            </w:tcBorders>
            <w:shd w:val="clear" w:color="auto" w:fill="auto"/>
            <w:vAlign w:val="center"/>
          </w:tcPr>
          <w:p w14:paraId="68A430C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非填埋场</w:t>
            </w:r>
          </w:p>
        </w:tc>
      </w:tr>
      <w:tr w14:paraId="6B407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7D3634B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秦皇岛益清环保科技有限公司</w:t>
            </w:r>
          </w:p>
        </w:tc>
        <w:tc>
          <w:tcPr>
            <w:tcW w:w="1113" w:type="dxa"/>
            <w:shd w:val="clear" w:color="auto" w:fill="auto"/>
            <w:vAlign w:val="center"/>
          </w:tcPr>
          <w:p w14:paraId="7B54AD9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color w:val="000000"/>
                <w:sz w:val="21"/>
                <w:szCs w:val="21"/>
              </w:rPr>
              <w:t>制砖/建材</w:t>
            </w:r>
          </w:p>
        </w:tc>
        <w:tc>
          <w:tcPr>
            <w:tcW w:w="1225" w:type="dxa"/>
            <w:shd w:val="clear" w:color="auto" w:fill="auto"/>
            <w:vAlign w:val="center"/>
          </w:tcPr>
          <w:p w14:paraId="62849F2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SW07</w:t>
            </w:r>
          </w:p>
          <w:p w14:paraId="12A3950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color w:val="000000"/>
                <w:sz w:val="21"/>
                <w:szCs w:val="21"/>
              </w:rPr>
              <w:t>污泥</w:t>
            </w:r>
          </w:p>
        </w:tc>
        <w:tc>
          <w:tcPr>
            <w:tcW w:w="1339" w:type="dxa"/>
            <w:shd w:val="clear" w:color="auto" w:fill="auto"/>
            <w:vAlign w:val="center"/>
          </w:tcPr>
          <w:p w14:paraId="54433BD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0.84</w:t>
            </w:r>
          </w:p>
        </w:tc>
        <w:tc>
          <w:tcPr>
            <w:tcW w:w="1189" w:type="dxa"/>
            <w:shd w:val="clear" w:color="auto" w:fill="auto"/>
            <w:vAlign w:val="center"/>
          </w:tcPr>
          <w:p w14:paraId="2818B5A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0.003</w:t>
            </w:r>
          </w:p>
        </w:tc>
        <w:tc>
          <w:tcPr>
            <w:tcW w:w="2095" w:type="dxa"/>
            <w:tcBorders>
              <w:right w:val="single" w:color="000000" w:sz="6" w:space="0"/>
            </w:tcBorders>
            <w:shd w:val="clear" w:color="auto" w:fill="auto"/>
            <w:vAlign w:val="center"/>
          </w:tcPr>
          <w:p w14:paraId="0E4AFC8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非填埋场</w:t>
            </w:r>
          </w:p>
        </w:tc>
      </w:tr>
      <w:tr w14:paraId="7F7AA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38053164">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秦皇岛航泰环保科技有限公司</w:t>
            </w:r>
          </w:p>
        </w:tc>
        <w:tc>
          <w:tcPr>
            <w:tcW w:w="1113" w:type="dxa"/>
            <w:shd w:val="clear" w:color="auto" w:fill="auto"/>
            <w:vAlign w:val="center"/>
          </w:tcPr>
          <w:p w14:paraId="398409E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生产型企业</w:t>
            </w:r>
          </w:p>
        </w:tc>
        <w:tc>
          <w:tcPr>
            <w:tcW w:w="1225" w:type="dxa"/>
            <w:shd w:val="clear" w:color="auto" w:fill="auto"/>
            <w:vAlign w:val="center"/>
          </w:tcPr>
          <w:p w14:paraId="199168BF">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SW07</w:t>
            </w:r>
          </w:p>
          <w:p w14:paraId="7D881F2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污泥</w:t>
            </w:r>
          </w:p>
        </w:tc>
        <w:tc>
          <w:tcPr>
            <w:tcW w:w="1339" w:type="dxa"/>
            <w:shd w:val="clear" w:color="auto" w:fill="auto"/>
            <w:vAlign w:val="center"/>
          </w:tcPr>
          <w:p w14:paraId="400F40B0">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6</w:t>
            </w:r>
          </w:p>
        </w:tc>
        <w:tc>
          <w:tcPr>
            <w:tcW w:w="1189" w:type="dxa"/>
            <w:shd w:val="clear" w:color="auto" w:fill="auto"/>
            <w:vAlign w:val="center"/>
          </w:tcPr>
          <w:p w14:paraId="57A88F4A">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0.08</w:t>
            </w:r>
          </w:p>
        </w:tc>
        <w:tc>
          <w:tcPr>
            <w:tcW w:w="2095" w:type="dxa"/>
            <w:tcBorders>
              <w:right w:val="single" w:color="000000" w:sz="6" w:space="0"/>
            </w:tcBorders>
            <w:shd w:val="clear" w:color="auto" w:fill="auto"/>
            <w:vAlign w:val="center"/>
          </w:tcPr>
          <w:p w14:paraId="5FCD9B2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非填埋场</w:t>
            </w:r>
          </w:p>
        </w:tc>
      </w:tr>
      <w:tr w14:paraId="6CC9C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2CAA3EF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秦皇岛盈峰科技有限公司</w:t>
            </w:r>
          </w:p>
        </w:tc>
        <w:tc>
          <w:tcPr>
            <w:tcW w:w="1113" w:type="dxa"/>
            <w:shd w:val="clear" w:color="auto" w:fill="auto"/>
            <w:vAlign w:val="center"/>
          </w:tcPr>
          <w:p w14:paraId="7F3E829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好氧发酵</w:t>
            </w:r>
          </w:p>
        </w:tc>
        <w:tc>
          <w:tcPr>
            <w:tcW w:w="1225" w:type="dxa"/>
            <w:shd w:val="clear" w:color="auto" w:fill="auto"/>
            <w:vAlign w:val="center"/>
          </w:tcPr>
          <w:p w14:paraId="709BCCCD">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SW07</w:t>
            </w:r>
          </w:p>
          <w:p w14:paraId="4411556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污泥</w:t>
            </w:r>
          </w:p>
        </w:tc>
        <w:tc>
          <w:tcPr>
            <w:tcW w:w="1339" w:type="dxa"/>
            <w:shd w:val="clear" w:color="auto" w:fill="auto"/>
            <w:vAlign w:val="center"/>
          </w:tcPr>
          <w:p w14:paraId="1508AA5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9</w:t>
            </w:r>
          </w:p>
        </w:tc>
        <w:tc>
          <w:tcPr>
            <w:tcW w:w="1189" w:type="dxa"/>
            <w:shd w:val="clear" w:color="auto" w:fill="auto"/>
            <w:vAlign w:val="center"/>
          </w:tcPr>
          <w:p w14:paraId="5F3C0380">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4.86</w:t>
            </w:r>
          </w:p>
        </w:tc>
        <w:tc>
          <w:tcPr>
            <w:tcW w:w="2095" w:type="dxa"/>
            <w:tcBorders>
              <w:right w:val="single" w:color="000000" w:sz="6" w:space="0"/>
            </w:tcBorders>
            <w:shd w:val="clear" w:color="auto" w:fill="auto"/>
            <w:vAlign w:val="center"/>
          </w:tcPr>
          <w:p w14:paraId="3F9DDC75">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非填埋场</w:t>
            </w:r>
          </w:p>
        </w:tc>
      </w:tr>
      <w:tr w14:paraId="321BC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037" w:type="dxa"/>
            <w:tcBorders>
              <w:left w:val="single" w:color="000000" w:sz="6" w:space="0"/>
            </w:tcBorders>
            <w:shd w:val="clear" w:color="auto" w:fill="auto"/>
            <w:vAlign w:val="center"/>
          </w:tcPr>
          <w:p w14:paraId="12807110">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北控（秦皇岛）水务有限责任公司北戴河新区污泥处理厂</w:t>
            </w:r>
          </w:p>
        </w:tc>
        <w:tc>
          <w:tcPr>
            <w:tcW w:w="1113" w:type="dxa"/>
            <w:shd w:val="clear" w:color="auto" w:fill="auto"/>
            <w:vAlign w:val="center"/>
          </w:tcPr>
          <w:p w14:paraId="5EF08D3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污泥厂</w:t>
            </w:r>
          </w:p>
        </w:tc>
        <w:tc>
          <w:tcPr>
            <w:tcW w:w="1225" w:type="dxa"/>
            <w:shd w:val="clear" w:color="auto" w:fill="auto"/>
            <w:vAlign w:val="center"/>
          </w:tcPr>
          <w:p w14:paraId="2C0CDBA6">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eastAsia="zh-CN"/>
              </w:rPr>
              <w:t>污泥</w:t>
            </w:r>
          </w:p>
        </w:tc>
        <w:tc>
          <w:tcPr>
            <w:tcW w:w="1339" w:type="dxa"/>
            <w:shd w:val="clear" w:color="auto" w:fill="auto"/>
            <w:vAlign w:val="center"/>
          </w:tcPr>
          <w:p w14:paraId="62778757">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10.95</w:t>
            </w:r>
          </w:p>
        </w:tc>
        <w:tc>
          <w:tcPr>
            <w:tcW w:w="1189" w:type="dxa"/>
            <w:shd w:val="clear" w:color="auto" w:fill="auto"/>
            <w:vAlign w:val="center"/>
          </w:tcPr>
          <w:p w14:paraId="5E6CEFF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5.5</w:t>
            </w:r>
          </w:p>
        </w:tc>
        <w:tc>
          <w:tcPr>
            <w:tcW w:w="2095" w:type="dxa"/>
            <w:tcBorders>
              <w:right w:val="single" w:color="000000" w:sz="6" w:space="0"/>
            </w:tcBorders>
            <w:shd w:val="clear" w:color="auto" w:fill="auto"/>
            <w:vAlign w:val="center"/>
          </w:tcPr>
          <w:p w14:paraId="57D7683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长期</w:t>
            </w:r>
          </w:p>
        </w:tc>
      </w:tr>
      <w:tr w14:paraId="71D2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375" w:type="dxa"/>
            <w:gridSpan w:val="3"/>
            <w:tcBorders>
              <w:left w:val="single" w:color="000000" w:sz="6" w:space="0"/>
              <w:bottom w:val="single" w:color="000000" w:sz="6" w:space="0"/>
            </w:tcBorders>
            <w:shd w:val="clear" w:color="auto" w:fill="auto"/>
            <w:vAlign w:val="center"/>
          </w:tcPr>
          <w:p w14:paraId="54965163">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1339" w:type="dxa"/>
            <w:tcBorders>
              <w:bottom w:val="single" w:color="000000" w:sz="6" w:space="0"/>
            </w:tcBorders>
            <w:shd w:val="clear" w:color="auto" w:fill="auto"/>
            <w:vAlign w:val="center"/>
          </w:tcPr>
          <w:p w14:paraId="2CE8663E">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362.987</w:t>
            </w:r>
          </w:p>
        </w:tc>
        <w:tc>
          <w:tcPr>
            <w:tcW w:w="1189" w:type="dxa"/>
            <w:tcBorders>
              <w:bottom w:val="single" w:color="000000" w:sz="6" w:space="0"/>
            </w:tcBorders>
            <w:shd w:val="clear" w:color="auto" w:fill="auto"/>
            <w:vAlign w:val="center"/>
          </w:tcPr>
          <w:p w14:paraId="37F16508">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36.38</w:t>
            </w:r>
          </w:p>
        </w:tc>
        <w:tc>
          <w:tcPr>
            <w:tcW w:w="2095" w:type="dxa"/>
            <w:tcBorders>
              <w:bottom w:val="single" w:color="000000" w:sz="6" w:space="0"/>
              <w:right w:val="single" w:color="000000" w:sz="6" w:space="0"/>
            </w:tcBorders>
            <w:shd w:val="clear" w:color="auto" w:fill="auto"/>
            <w:vAlign w:val="center"/>
          </w:tcPr>
          <w:p w14:paraId="046FA8CB">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w:t>
            </w:r>
          </w:p>
        </w:tc>
      </w:tr>
    </w:tbl>
    <w:p w14:paraId="7B205259">
      <w:pPr>
        <w:keepNext w:val="0"/>
        <w:keepLines w:val="0"/>
        <w:pageBreakBefore w:val="0"/>
        <w:widowControl w:val="0"/>
        <w:kinsoku/>
        <w:wordWrap/>
        <w:overflowPunct w:val="0"/>
        <w:topLinePunct w:val="0"/>
        <w:autoSpaceDE w:val="0"/>
        <w:autoSpaceDN w:val="0"/>
        <w:bidi w:val="0"/>
        <w:adjustRightInd w:val="0"/>
        <w:snapToGrid w:val="0"/>
        <w:spacing w:before="44" w:line="560" w:lineRule="exact"/>
        <w:ind w:left="734"/>
        <w:textAlignment w:val="baseline"/>
        <w:rPr>
          <w:rFonts w:ascii="黑体" w:hAnsi="黑体" w:eastAsia="黑体" w:cs="黑体"/>
          <w:spacing w:val="0"/>
          <w:sz w:val="30"/>
          <w:szCs w:val="30"/>
        </w:rPr>
      </w:pPr>
      <w:r>
        <w:rPr>
          <w:rFonts w:ascii="黑体" w:hAnsi="黑体" w:eastAsia="黑体" w:cs="黑体"/>
          <w:spacing w:val="0"/>
          <w:sz w:val="30"/>
          <w:szCs w:val="30"/>
        </w:rPr>
        <w:t>二、危险废物</w:t>
      </w:r>
    </w:p>
    <w:p w14:paraId="20D9E7B3">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textAlignment w:val="baseline"/>
        <w:outlineLvl w:val="0"/>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1.产生、利用及处置情况</w:t>
      </w:r>
    </w:p>
    <w:p w14:paraId="55C9A07F">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年，本市危险废物产生量</w:t>
      </w:r>
      <w:r>
        <w:rPr>
          <w:rFonts w:hint="eastAsia" w:ascii="仿宋_GB2312" w:hAnsi="仿宋_GB2312" w:eastAsia="仿宋_GB2312" w:cs="仿宋_GB2312"/>
          <w:spacing w:val="0"/>
          <w:sz w:val="32"/>
          <w:szCs w:val="32"/>
          <w:lang w:val="en-US" w:eastAsia="zh-CN"/>
        </w:rPr>
        <w:t>40.76</w:t>
      </w:r>
      <w:r>
        <w:rPr>
          <w:rFonts w:hint="eastAsia" w:ascii="仿宋_GB2312" w:hAnsi="仿宋_GB2312" w:eastAsia="仿宋_GB2312" w:cs="仿宋_GB2312"/>
          <w:spacing w:val="0"/>
          <w:sz w:val="32"/>
          <w:szCs w:val="32"/>
        </w:rPr>
        <w:t>万吨，</w:t>
      </w:r>
      <w:r>
        <w:rPr>
          <w:rFonts w:hint="eastAsia" w:ascii="仿宋_GB2312" w:hAnsi="仿宋_GB2312" w:eastAsia="仿宋_GB2312" w:cs="仿宋_GB2312"/>
          <w:spacing w:val="0"/>
          <w:sz w:val="32"/>
          <w:szCs w:val="32"/>
          <w:lang w:eastAsia="zh-CN"/>
        </w:rPr>
        <w:t>利用</w:t>
      </w:r>
      <w:r>
        <w:rPr>
          <w:rFonts w:hint="eastAsia" w:ascii="仿宋_GB2312" w:hAnsi="仿宋_GB2312" w:eastAsia="仿宋_GB2312" w:cs="仿宋_GB2312"/>
          <w:spacing w:val="0"/>
          <w:sz w:val="32"/>
          <w:szCs w:val="32"/>
        </w:rPr>
        <w:t>量为</w:t>
      </w:r>
      <w:r>
        <w:rPr>
          <w:rFonts w:hint="eastAsia" w:ascii="仿宋_GB2312" w:hAnsi="仿宋_GB2312" w:eastAsia="仿宋_GB2312" w:cs="仿宋_GB2312"/>
          <w:spacing w:val="0"/>
          <w:sz w:val="32"/>
          <w:szCs w:val="32"/>
          <w:lang w:val="en-US" w:eastAsia="zh-CN"/>
        </w:rPr>
        <w:t>19.83</w:t>
      </w:r>
      <w:r>
        <w:rPr>
          <w:rFonts w:hint="eastAsia" w:ascii="仿宋_GB2312" w:hAnsi="仿宋_GB2312" w:eastAsia="仿宋_GB2312" w:cs="仿宋_GB2312"/>
          <w:spacing w:val="0"/>
          <w:sz w:val="32"/>
          <w:szCs w:val="32"/>
        </w:rPr>
        <w:t>万吨，利用率为</w:t>
      </w:r>
      <w:r>
        <w:rPr>
          <w:rFonts w:hint="eastAsia" w:ascii="仿宋_GB2312" w:hAnsi="仿宋_GB2312" w:eastAsia="仿宋_GB2312" w:cs="仿宋_GB2312"/>
          <w:spacing w:val="0"/>
          <w:sz w:val="32"/>
          <w:szCs w:val="32"/>
          <w:lang w:val="en-US" w:eastAsia="zh-CN"/>
        </w:rPr>
        <w:t>48.28</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处置量为</w:t>
      </w:r>
      <w:r>
        <w:rPr>
          <w:rFonts w:hint="eastAsia" w:ascii="仿宋_GB2312" w:hAnsi="仿宋_GB2312" w:eastAsia="仿宋_GB2312" w:cs="仿宋_GB2312"/>
          <w:spacing w:val="0"/>
          <w:sz w:val="32"/>
          <w:szCs w:val="32"/>
          <w:lang w:val="en-US" w:eastAsia="zh-CN"/>
        </w:rPr>
        <w:t>21.24万吨，处置率为51.72%</w:t>
      </w:r>
      <w:r>
        <w:rPr>
          <w:rFonts w:hint="eastAsia" w:ascii="仿宋_GB2312" w:hAnsi="仿宋_GB2312" w:eastAsia="仿宋_GB2312" w:cs="仿宋_GB2312"/>
          <w:spacing w:val="0"/>
          <w:sz w:val="32"/>
          <w:szCs w:val="32"/>
        </w:rPr>
        <w:t>；贮存量为</w:t>
      </w:r>
      <w:r>
        <w:rPr>
          <w:rFonts w:hint="eastAsia" w:ascii="仿宋_GB2312" w:hAnsi="仿宋_GB2312" w:eastAsia="仿宋_GB2312" w:cs="仿宋_GB2312"/>
          <w:spacing w:val="0"/>
          <w:sz w:val="32"/>
          <w:szCs w:val="32"/>
          <w:lang w:val="en-US" w:eastAsia="zh-CN"/>
        </w:rPr>
        <w:t>0.44</w:t>
      </w:r>
      <w:r>
        <w:rPr>
          <w:rFonts w:hint="eastAsia" w:ascii="仿宋_GB2312" w:hAnsi="仿宋_GB2312" w:eastAsia="仿宋_GB2312" w:cs="仿宋_GB2312"/>
          <w:spacing w:val="0"/>
          <w:sz w:val="32"/>
          <w:szCs w:val="32"/>
        </w:rPr>
        <w:t>万吨。</w:t>
      </w:r>
    </w:p>
    <w:p w14:paraId="0654837C">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年，本市医疗废物产生量</w:t>
      </w:r>
      <w:r>
        <w:rPr>
          <w:rFonts w:hint="eastAsia" w:ascii="仿宋_GB2312" w:hAnsi="仿宋_GB2312" w:eastAsia="仿宋_GB2312" w:cs="仿宋_GB2312"/>
          <w:spacing w:val="0"/>
          <w:sz w:val="32"/>
          <w:szCs w:val="32"/>
          <w:lang w:val="en-US" w:eastAsia="zh-CN"/>
        </w:rPr>
        <w:t>2858.86</w:t>
      </w:r>
      <w:r>
        <w:rPr>
          <w:rFonts w:hint="eastAsia" w:ascii="仿宋_GB2312" w:hAnsi="仿宋_GB2312" w:eastAsia="仿宋_GB2312" w:cs="仿宋_GB2312"/>
          <w:spacing w:val="0"/>
          <w:sz w:val="32"/>
          <w:szCs w:val="32"/>
        </w:rPr>
        <w:t>吨，处置量</w:t>
      </w:r>
      <w:r>
        <w:rPr>
          <w:rFonts w:hint="eastAsia" w:ascii="仿宋_GB2312" w:hAnsi="仿宋_GB2312" w:eastAsia="仿宋_GB2312" w:cs="仿宋_GB2312"/>
          <w:spacing w:val="0"/>
          <w:sz w:val="32"/>
          <w:szCs w:val="32"/>
          <w:lang w:val="en-US" w:eastAsia="zh-CN"/>
        </w:rPr>
        <w:t>2858.86</w:t>
      </w:r>
      <w:r>
        <w:rPr>
          <w:rFonts w:hint="eastAsia" w:ascii="仿宋_GB2312" w:hAnsi="仿宋_GB2312" w:eastAsia="仿宋_GB2312" w:cs="仿宋_GB2312"/>
          <w:spacing w:val="0"/>
          <w:sz w:val="32"/>
          <w:szCs w:val="32"/>
        </w:rPr>
        <w:t>吨，无害化处置率为</w:t>
      </w:r>
      <w:r>
        <w:rPr>
          <w:rFonts w:hint="eastAsia" w:ascii="仿宋_GB2312" w:hAnsi="仿宋_GB2312" w:eastAsia="仿宋_GB2312" w:cs="仿宋_GB2312"/>
          <w:spacing w:val="0"/>
          <w:sz w:val="32"/>
          <w:szCs w:val="32"/>
          <w:lang w:val="en-US" w:eastAsia="zh-CN"/>
        </w:rPr>
        <w:t>100</w:t>
      </w:r>
      <w:r>
        <w:rPr>
          <w:rFonts w:hint="eastAsia" w:ascii="仿宋_GB2312" w:hAnsi="仿宋_GB2312" w:eastAsia="仿宋_GB2312" w:cs="仿宋_GB2312"/>
          <w:spacing w:val="0"/>
          <w:sz w:val="32"/>
          <w:szCs w:val="32"/>
        </w:rPr>
        <w:t>%，主要的处置方式为</w:t>
      </w:r>
      <w:r>
        <w:rPr>
          <w:rFonts w:hint="eastAsia" w:ascii="仿宋_GB2312" w:hAnsi="仿宋_GB2312" w:eastAsia="仿宋_GB2312" w:cs="仿宋_GB2312"/>
          <w:spacing w:val="0"/>
          <w:sz w:val="32"/>
          <w:szCs w:val="32"/>
          <w:lang w:val="en-US" w:eastAsia="zh-CN"/>
        </w:rPr>
        <w:t>焚烧</w:t>
      </w:r>
      <w:r>
        <w:rPr>
          <w:rFonts w:hint="eastAsia" w:ascii="仿宋_GB2312" w:hAnsi="仿宋_GB2312" w:eastAsia="仿宋_GB2312" w:cs="仿宋_GB2312"/>
          <w:spacing w:val="0"/>
          <w:sz w:val="32"/>
          <w:szCs w:val="32"/>
        </w:rPr>
        <w:t>。</w:t>
      </w:r>
    </w:p>
    <w:p w14:paraId="096FC5C3">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textAlignment w:val="baseline"/>
        <w:outlineLvl w:val="0"/>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2.行业产生情况</w:t>
      </w:r>
    </w:p>
    <w:p w14:paraId="3C3995C2">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eastAsia="宋体"/>
          <w:lang w:eastAsia="zh-CN"/>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年，本市危险废物产生量排名前五的行业依次为黑色金属冶炼和压延加工业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计算机、通信和其他电子设备制造业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电力、热力生产和供应业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汽车制造业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有色金属冶炼和压延加工业，分别占全市危险废物产生总量的</w:t>
      </w:r>
      <w:r>
        <w:rPr>
          <w:rFonts w:hint="eastAsia" w:ascii="仿宋_GB2312" w:hAnsi="仿宋_GB2312" w:eastAsia="仿宋_GB2312" w:cs="仿宋_GB2312"/>
          <w:spacing w:val="0"/>
          <w:sz w:val="32"/>
          <w:szCs w:val="32"/>
          <w:lang w:val="en-US" w:eastAsia="zh-CN"/>
        </w:rPr>
        <w:t>37.68</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36.87</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10.26</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8.22</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2.48</w:t>
      </w:r>
      <w:r>
        <w:rPr>
          <w:rFonts w:hint="eastAsia" w:ascii="仿宋_GB2312" w:hAnsi="仿宋_GB2312" w:eastAsia="仿宋_GB2312" w:cs="仿宋_GB2312"/>
          <w:spacing w:val="0"/>
          <w:sz w:val="32"/>
          <w:szCs w:val="32"/>
        </w:rPr>
        <w:t>%，详细情况见图</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w:t>
      </w:r>
    </w:p>
    <w:p w14:paraId="24693545">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rPr>
          <w:rFonts w:ascii="黑体" w:hAnsi="黑体" w:eastAsia="黑体" w:cs="黑体"/>
          <w:sz w:val="21"/>
          <w:szCs w:val="21"/>
        </w:rPr>
      </w:pPr>
      <w:r>
        <w:rPr>
          <w:rFonts w:hint="eastAsia" w:ascii="仿宋" w:hAnsi="仿宋" w:eastAsia="仿宋" w:cs="仿宋"/>
          <w:b w:val="0"/>
          <w:bCs w:val="0"/>
          <w:spacing w:val="7"/>
          <w:sz w:val="24"/>
          <w:szCs w:val="24"/>
        </w:rPr>
        <w:drawing>
          <wp:anchor distT="0" distB="0" distL="114300" distR="114300" simplePos="0" relativeHeight="251659264" behindDoc="0" locked="0" layoutInCell="1" allowOverlap="1">
            <wp:simplePos x="0" y="0"/>
            <wp:positionH relativeFrom="column">
              <wp:posOffset>464185</wp:posOffset>
            </wp:positionH>
            <wp:positionV relativeFrom="paragraph">
              <wp:posOffset>69215</wp:posOffset>
            </wp:positionV>
            <wp:extent cx="4378960" cy="3078480"/>
            <wp:effectExtent l="4445" t="4445" r="17145" b="2222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s="仿宋"/>
          <w:b w:val="0"/>
          <w:bCs w:val="0"/>
          <w:spacing w:val="7"/>
          <w:sz w:val="24"/>
          <w:szCs w:val="24"/>
        </w:rPr>
        <w:t>图</w:t>
      </w:r>
      <w:r>
        <w:rPr>
          <w:rFonts w:hint="eastAsia" w:ascii="仿宋" w:hAnsi="仿宋" w:eastAsia="仿宋" w:cs="仿宋"/>
          <w:b w:val="0"/>
          <w:bCs w:val="0"/>
          <w:spacing w:val="7"/>
          <w:sz w:val="24"/>
          <w:szCs w:val="24"/>
          <w:lang w:val="en-US" w:eastAsia="zh-CN"/>
        </w:rPr>
        <w:t xml:space="preserve">1  </w:t>
      </w:r>
      <w:r>
        <w:rPr>
          <w:rFonts w:hint="eastAsia" w:ascii="仿宋" w:hAnsi="仿宋" w:eastAsia="仿宋" w:cs="仿宋"/>
          <w:b w:val="0"/>
          <w:bCs w:val="0"/>
          <w:spacing w:val="7"/>
          <w:sz w:val="24"/>
          <w:szCs w:val="24"/>
        </w:rPr>
        <w:t>202</w:t>
      </w:r>
      <w:r>
        <w:rPr>
          <w:rFonts w:hint="eastAsia" w:ascii="仿宋" w:hAnsi="仿宋" w:eastAsia="仿宋" w:cs="仿宋"/>
          <w:b w:val="0"/>
          <w:bCs w:val="0"/>
          <w:spacing w:val="7"/>
          <w:sz w:val="24"/>
          <w:szCs w:val="24"/>
          <w:lang w:val="en-US" w:eastAsia="zh-CN"/>
        </w:rPr>
        <w:t>4</w:t>
      </w:r>
      <w:r>
        <w:rPr>
          <w:rFonts w:hint="eastAsia" w:ascii="仿宋" w:hAnsi="仿宋" w:eastAsia="仿宋" w:cs="仿宋"/>
          <w:b w:val="0"/>
          <w:bCs w:val="0"/>
          <w:spacing w:val="7"/>
          <w:sz w:val="24"/>
          <w:szCs w:val="24"/>
        </w:rPr>
        <w:t>年本市主要行业危险废物产生情况</w:t>
      </w:r>
    </w:p>
    <w:p w14:paraId="15D244E1">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val="en-US" w:eastAsia="zh-CN"/>
        </w:rPr>
        <w:t>3</w:t>
      </w:r>
      <w:r>
        <w:rPr>
          <w:rFonts w:hint="eastAsia" w:ascii="仿宋_GB2312" w:hAnsi="仿宋_GB2312" w:eastAsia="仿宋_GB2312" w:cs="仿宋_GB2312"/>
          <w:b/>
          <w:bCs/>
          <w:spacing w:val="0"/>
          <w:sz w:val="32"/>
          <w:szCs w:val="32"/>
        </w:rPr>
        <w:t>.主要产生种类</w:t>
      </w:r>
    </w:p>
    <w:p w14:paraId="2B594331">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年，危险废物产生量排名前五的种类依次为HW11精（蒸）馏残渣、HW34废酸、HW17表面处理废物、HW18焚烧处置残渣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HW48有色金属采选和冶炼废物，产生量分别占全市危险废物产生总量的</w:t>
      </w:r>
      <w:r>
        <w:rPr>
          <w:rFonts w:hint="eastAsia" w:ascii="仿宋_GB2312" w:hAnsi="仿宋_GB2312" w:eastAsia="仿宋_GB2312" w:cs="仿宋_GB2312"/>
          <w:spacing w:val="0"/>
          <w:sz w:val="32"/>
          <w:szCs w:val="32"/>
          <w:lang w:val="en-US" w:eastAsia="zh-CN"/>
        </w:rPr>
        <w:t>30</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26</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%，详细情况见表</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w:t>
      </w:r>
    </w:p>
    <w:p w14:paraId="3776AB1B">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pPr>
      <w:r>
        <w:rPr>
          <w:rFonts w:hint="eastAsia" w:ascii="仿宋" w:hAnsi="仿宋" w:eastAsia="仿宋" w:cs="仿宋"/>
          <w:b w:val="0"/>
          <w:bCs w:val="0"/>
          <w:spacing w:val="7"/>
          <w:sz w:val="24"/>
          <w:szCs w:val="24"/>
        </w:rPr>
        <w:t>表</w:t>
      </w:r>
      <w:r>
        <w:rPr>
          <w:rFonts w:hint="eastAsia" w:ascii="仿宋" w:hAnsi="仿宋" w:eastAsia="仿宋" w:cs="仿宋"/>
          <w:b w:val="0"/>
          <w:bCs w:val="0"/>
          <w:spacing w:val="7"/>
          <w:sz w:val="24"/>
          <w:szCs w:val="24"/>
          <w:lang w:val="en-US" w:eastAsia="zh-CN"/>
        </w:rPr>
        <w:t xml:space="preserve">3 </w:t>
      </w:r>
      <w:r>
        <w:rPr>
          <w:rFonts w:hint="eastAsia" w:ascii="仿宋" w:hAnsi="仿宋" w:eastAsia="仿宋" w:cs="仿宋"/>
          <w:b w:val="0"/>
          <w:bCs w:val="0"/>
          <w:spacing w:val="7"/>
          <w:sz w:val="24"/>
          <w:szCs w:val="24"/>
        </w:rPr>
        <w:t>危险废物主要种类产生、利用及处置情况</w:t>
      </w:r>
    </w:p>
    <w:tbl>
      <w:tblPr>
        <w:tblStyle w:val="9"/>
        <w:tblW w:w="98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6"/>
        <w:gridCol w:w="1099"/>
        <w:gridCol w:w="1829"/>
        <w:gridCol w:w="1673"/>
        <w:gridCol w:w="1379"/>
        <w:gridCol w:w="1398"/>
      </w:tblGrid>
      <w:tr w14:paraId="6A16D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2456" w:type="dxa"/>
            <w:tcBorders>
              <w:top w:val="single" w:color="000000" w:sz="6" w:space="0"/>
              <w:left w:val="single" w:color="000000" w:sz="6" w:space="0"/>
            </w:tcBorders>
            <w:vAlign w:val="center"/>
          </w:tcPr>
          <w:p w14:paraId="76CC38B4">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sz w:val="21"/>
                <w:szCs w:val="21"/>
              </w:rPr>
            </w:pPr>
            <w:r>
              <w:rPr>
                <w:rFonts w:hint="eastAsia" w:ascii="黑体" w:hAnsi="黑体" w:eastAsia="黑体" w:cs="黑体"/>
                <w:spacing w:val="-2"/>
                <w:sz w:val="21"/>
                <w:szCs w:val="21"/>
              </w:rPr>
              <w:t>废物种类</w:t>
            </w:r>
          </w:p>
        </w:tc>
        <w:tc>
          <w:tcPr>
            <w:tcW w:w="1099" w:type="dxa"/>
            <w:tcBorders>
              <w:top w:val="single" w:color="000000" w:sz="6" w:space="0"/>
            </w:tcBorders>
            <w:vAlign w:val="center"/>
          </w:tcPr>
          <w:p w14:paraId="53010D72">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default" w:ascii="黑体" w:hAnsi="黑体" w:eastAsia="黑体" w:cs="黑体"/>
                <w:spacing w:val="-1"/>
                <w:sz w:val="21"/>
                <w:szCs w:val="21"/>
                <w:lang w:val="en-US" w:eastAsia="zh-CN"/>
              </w:rPr>
            </w:pPr>
            <w:r>
              <w:rPr>
                <w:rFonts w:hint="eastAsia" w:ascii="黑体" w:hAnsi="黑体" w:eastAsia="黑体" w:cs="黑体"/>
                <w:spacing w:val="-1"/>
                <w:sz w:val="21"/>
                <w:szCs w:val="21"/>
                <w:lang w:val="en-US" w:eastAsia="zh-CN"/>
              </w:rPr>
              <w:t>初期贮存</w:t>
            </w:r>
            <w:r>
              <w:rPr>
                <w:rFonts w:hint="eastAsia" w:ascii="黑体" w:hAnsi="黑体" w:eastAsia="黑体" w:cs="黑体"/>
                <w:spacing w:val="-1"/>
                <w:sz w:val="21"/>
                <w:szCs w:val="21"/>
              </w:rPr>
              <w:t>（万吨）</w:t>
            </w:r>
          </w:p>
        </w:tc>
        <w:tc>
          <w:tcPr>
            <w:tcW w:w="1829" w:type="dxa"/>
            <w:tcBorders>
              <w:top w:val="single" w:color="000000" w:sz="6" w:space="0"/>
            </w:tcBorders>
            <w:vAlign w:val="center"/>
          </w:tcPr>
          <w:p w14:paraId="79C4D194">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spacing w:val="-1"/>
                <w:sz w:val="21"/>
                <w:szCs w:val="21"/>
              </w:rPr>
            </w:pPr>
            <w:r>
              <w:rPr>
                <w:rFonts w:hint="eastAsia" w:ascii="黑体" w:hAnsi="黑体" w:eastAsia="黑体" w:cs="黑体"/>
                <w:spacing w:val="-1"/>
                <w:sz w:val="21"/>
                <w:szCs w:val="21"/>
              </w:rPr>
              <w:t>产生量</w:t>
            </w:r>
          </w:p>
          <w:p w14:paraId="14567981">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sz w:val="21"/>
                <w:szCs w:val="21"/>
              </w:rPr>
            </w:pPr>
            <w:r>
              <w:rPr>
                <w:rFonts w:hint="eastAsia" w:ascii="黑体" w:hAnsi="黑体" w:eastAsia="黑体" w:cs="黑体"/>
                <w:spacing w:val="-1"/>
                <w:sz w:val="21"/>
                <w:szCs w:val="21"/>
              </w:rPr>
              <w:t>（万吨）</w:t>
            </w:r>
          </w:p>
        </w:tc>
        <w:tc>
          <w:tcPr>
            <w:tcW w:w="1673" w:type="dxa"/>
            <w:tcBorders>
              <w:top w:val="single" w:color="000000" w:sz="6" w:space="0"/>
            </w:tcBorders>
            <w:vAlign w:val="center"/>
          </w:tcPr>
          <w:p w14:paraId="6FC7B9F0">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spacing w:val="-4"/>
                <w:sz w:val="21"/>
                <w:szCs w:val="21"/>
              </w:rPr>
            </w:pPr>
            <w:r>
              <w:rPr>
                <w:rFonts w:hint="eastAsia" w:ascii="黑体" w:hAnsi="黑体" w:eastAsia="黑体" w:cs="黑体"/>
                <w:spacing w:val="-4"/>
                <w:sz w:val="21"/>
                <w:szCs w:val="21"/>
              </w:rPr>
              <w:t>利用量</w:t>
            </w:r>
          </w:p>
          <w:p w14:paraId="25C3087D">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sz w:val="21"/>
                <w:szCs w:val="21"/>
              </w:rPr>
            </w:pPr>
            <w:r>
              <w:rPr>
                <w:rFonts w:hint="eastAsia" w:ascii="黑体" w:hAnsi="黑体" w:eastAsia="黑体" w:cs="黑体"/>
                <w:spacing w:val="-4"/>
                <w:sz w:val="21"/>
                <w:szCs w:val="21"/>
              </w:rPr>
              <w:t>（万吨）</w:t>
            </w:r>
          </w:p>
        </w:tc>
        <w:tc>
          <w:tcPr>
            <w:tcW w:w="1379" w:type="dxa"/>
            <w:tcBorders>
              <w:top w:val="single" w:color="000000" w:sz="6" w:space="0"/>
              <w:right w:val="single" w:color="000000" w:sz="6" w:space="0"/>
            </w:tcBorders>
            <w:vAlign w:val="center"/>
          </w:tcPr>
          <w:p w14:paraId="51DDCE14">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spacing w:val="-4"/>
                <w:sz w:val="21"/>
                <w:szCs w:val="21"/>
              </w:rPr>
            </w:pPr>
            <w:r>
              <w:rPr>
                <w:rFonts w:hint="eastAsia" w:ascii="黑体" w:hAnsi="黑体" w:eastAsia="黑体" w:cs="黑体"/>
                <w:spacing w:val="-1"/>
                <w:sz w:val="21"/>
                <w:szCs w:val="21"/>
              </w:rPr>
              <w:t>处置</w:t>
            </w:r>
            <w:r>
              <w:rPr>
                <w:rFonts w:hint="eastAsia" w:ascii="黑体" w:hAnsi="黑体" w:eastAsia="黑体" w:cs="黑体"/>
                <w:spacing w:val="-4"/>
                <w:sz w:val="21"/>
                <w:szCs w:val="21"/>
              </w:rPr>
              <w:t>量</w:t>
            </w:r>
          </w:p>
          <w:p w14:paraId="2FA9FF05">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spacing w:val="-4"/>
                <w:sz w:val="21"/>
                <w:szCs w:val="21"/>
              </w:rPr>
            </w:pPr>
            <w:r>
              <w:rPr>
                <w:rFonts w:hint="eastAsia" w:ascii="黑体" w:hAnsi="黑体" w:eastAsia="黑体" w:cs="黑体"/>
                <w:spacing w:val="-4"/>
                <w:sz w:val="21"/>
                <w:szCs w:val="21"/>
              </w:rPr>
              <w:t>（万吨）</w:t>
            </w:r>
          </w:p>
        </w:tc>
        <w:tc>
          <w:tcPr>
            <w:tcW w:w="1398" w:type="dxa"/>
            <w:tcBorders>
              <w:top w:val="single" w:color="000000" w:sz="6" w:space="0"/>
              <w:right w:val="single" w:color="000000" w:sz="6" w:space="0"/>
            </w:tcBorders>
            <w:vAlign w:val="center"/>
          </w:tcPr>
          <w:p w14:paraId="7C85C28B">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spacing w:val="-1"/>
                <w:sz w:val="21"/>
                <w:szCs w:val="21"/>
              </w:rPr>
            </w:pPr>
            <w:r>
              <w:rPr>
                <w:rFonts w:hint="eastAsia" w:ascii="黑体" w:hAnsi="黑体" w:eastAsia="黑体" w:cs="黑体"/>
                <w:spacing w:val="-1"/>
                <w:sz w:val="21"/>
                <w:szCs w:val="21"/>
              </w:rPr>
              <w:t>贮存量</w:t>
            </w:r>
          </w:p>
          <w:p w14:paraId="5C6919DF">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sz w:val="21"/>
                <w:szCs w:val="21"/>
              </w:rPr>
            </w:pPr>
            <w:r>
              <w:rPr>
                <w:rFonts w:hint="eastAsia" w:ascii="黑体" w:hAnsi="黑体" w:eastAsia="黑体" w:cs="黑体"/>
                <w:spacing w:val="-1"/>
                <w:sz w:val="21"/>
                <w:szCs w:val="21"/>
              </w:rPr>
              <w:t>（万吨）</w:t>
            </w:r>
          </w:p>
        </w:tc>
      </w:tr>
      <w:tr w14:paraId="49C20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2456" w:type="dxa"/>
            <w:tcBorders>
              <w:left w:val="single" w:color="000000" w:sz="6" w:space="0"/>
            </w:tcBorders>
            <w:vAlign w:val="center"/>
          </w:tcPr>
          <w:p w14:paraId="346771D4">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 xml:space="preserve"> HW11精（蒸）馏残渣</w:t>
            </w:r>
          </w:p>
        </w:tc>
        <w:tc>
          <w:tcPr>
            <w:tcW w:w="1099" w:type="dxa"/>
            <w:vAlign w:val="center"/>
          </w:tcPr>
          <w:p w14:paraId="4D17777D">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0.003</w:t>
            </w:r>
          </w:p>
        </w:tc>
        <w:tc>
          <w:tcPr>
            <w:tcW w:w="1829" w:type="dxa"/>
            <w:vAlign w:val="center"/>
          </w:tcPr>
          <w:p w14:paraId="22C0051F">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12.1</w:t>
            </w:r>
          </w:p>
        </w:tc>
        <w:tc>
          <w:tcPr>
            <w:tcW w:w="1673" w:type="dxa"/>
            <w:vAlign w:val="center"/>
          </w:tcPr>
          <w:p w14:paraId="2ABB5781">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12.1</w:t>
            </w:r>
          </w:p>
        </w:tc>
        <w:tc>
          <w:tcPr>
            <w:tcW w:w="1379" w:type="dxa"/>
            <w:tcBorders>
              <w:right w:val="single" w:color="000000" w:sz="6" w:space="0"/>
            </w:tcBorders>
            <w:vAlign w:val="center"/>
          </w:tcPr>
          <w:p w14:paraId="50310E3D">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w:t>
            </w:r>
          </w:p>
        </w:tc>
        <w:tc>
          <w:tcPr>
            <w:tcW w:w="1398" w:type="dxa"/>
            <w:tcBorders>
              <w:right w:val="single" w:color="000000" w:sz="6" w:space="0"/>
            </w:tcBorders>
            <w:vAlign w:val="center"/>
          </w:tcPr>
          <w:p w14:paraId="65FE2BDC">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0.003</w:t>
            </w:r>
          </w:p>
        </w:tc>
      </w:tr>
      <w:tr w14:paraId="02252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2456" w:type="dxa"/>
            <w:tcBorders>
              <w:left w:val="single" w:color="000000" w:sz="6" w:space="0"/>
            </w:tcBorders>
            <w:vAlign w:val="center"/>
          </w:tcPr>
          <w:p w14:paraId="1DA287A6">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 xml:space="preserve"> HW34废酸</w:t>
            </w:r>
          </w:p>
        </w:tc>
        <w:tc>
          <w:tcPr>
            <w:tcW w:w="1099" w:type="dxa"/>
            <w:vAlign w:val="center"/>
          </w:tcPr>
          <w:p w14:paraId="046FC82A">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0.22</w:t>
            </w:r>
          </w:p>
        </w:tc>
        <w:tc>
          <w:tcPr>
            <w:tcW w:w="1829" w:type="dxa"/>
            <w:vAlign w:val="center"/>
          </w:tcPr>
          <w:p w14:paraId="64CC5903">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10.79</w:t>
            </w:r>
          </w:p>
        </w:tc>
        <w:tc>
          <w:tcPr>
            <w:tcW w:w="1673" w:type="dxa"/>
            <w:vAlign w:val="center"/>
          </w:tcPr>
          <w:p w14:paraId="4E1ADDF9">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2.83</w:t>
            </w:r>
          </w:p>
        </w:tc>
        <w:tc>
          <w:tcPr>
            <w:tcW w:w="1379" w:type="dxa"/>
            <w:tcBorders>
              <w:right w:val="single" w:color="000000" w:sz="6" w:space="0"/>
            </w:tcBorders>
            <w:vAlign w:val="center"/>
          </w:tcPr>
          <w:p w14:paraId="288E798B">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8.19</w:t>
            </w:r>
          </w:p>
        </w:tc>
        <w:tc>
          <w:tcPr>
            <w:tcW w:w="1398" w:type="dxa"/>
            <w:tcBorders>
              <w:right w:val="single" w:color="000000" w:sz="6" w:space="0"/>
            </w:tcBorders>
            <w:vAlign w:val="center"/>
          </w:tcPr>
          <w:p w14:paraId="1EED577B">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0.0005</w:t>
            </w:r>
          </w:p>
        </w:tc>
      </w:tr>
      <w:tr w14:paraId="206E5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2456" w:type="dxa"/>
            <w:tcBorders>
              <w:left w:val="single" w:color="000000" w:sz="6" w:space="0"/>
              <w:bottom w:val="single" w:color="000000" w:sz="6" w:space="0"/>
            </w:tcBorders>
            <w:vAlign w:val="center"/>
          </w:tcPr>
          <w:p w14:paraId="3071F3C3">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 xml:space="preserve"> HW17表面处理废物</w:t>
            </w:r>
          </w:p>
        </w:tc>
        <w:tc>
          <w:tcPr>
            <w:tcW w:w="1099" w:type="dxa"/>
            <w:tcBorders>
              <w:bottom w:val="single" w:color="000000" w:sz="6" w:space="0"/>
            </w:tcBorders>
            <w:vAlign w:val="center"/>
          </w:tcPr>
          <w:p w14:paraId="37018280">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0.009</w:t>
            </w:r>
          </w:p>
        </w:tc>
        <w:tc>
          <w:tcPr>
            <w:tcW w:w="1829" w:type="dxa"/>
            <w:tcBorders>
              <w:bottom w:val="single" w:color="000000" w:sz="6" w:space="0"/>
            </w:tcBorders>
            <w:vAlign w:val="center"/>
          </w:tcPr>
          <w:p w14:paraId="0B5A8352">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5.26</w:t>
            </w:r>
          </w:p>
        </w:tc>
        <w:tc>
          <w:tcPr>
            <w:tcW w:w="1673" w:type="dxa"/>
            <w:tcBorders>
              <w:bottom w:val="single" w:color="000000" w:sz="6" w:space="0"/>
            </w:tcBorders>
            <w:vAlign w:val="center"/>
          </w:tcPr>
          <w:p w14:paraId="617E2100">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0.006</w:t>
            </w:r>
          </w:p>
        </w:tc>
        <w:tc>
          <w:tcPr>
            <w:tcW w:w="1379" w:type="dxa"/>
            <w:tcBorders>
              <w:bottom w:val="single" w:color="000000" w:sz="6" w:space="0"/>
              <w:right w:val="single" w:color="000000" w:sz="6" w:space="0"/>
            </w:tcBorders>
            <w:vAlign w:val="center"/>
          </w:tcPr>
          <w:p w14:paraId="3A5ADC05">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5.25</w:t>
            </w:r>
          </w:p>
        </w:tc>
        <w:tc>
          <w:tcPr>
            <w:tcW w:w="1398" w:type="dxa"/>
            <w:tcBorders>
              <w:bottom w:val="single" w:color="000000" w:sz="6" w:space="0"/>
              <w:right w:val="single" w:color="000000" w:sz="6" w:space="0"/>
            </w:tcBorders>
            <w:vAlign w:val="center"/>
          </w:tcPr>
          <w:p w14:paraId="1E226B39">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0.01</w:t>
            </w:r>
          </w:p>
        </w:tc>
      </w:tr>
      <w:tr w14:paraId="11A03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2456" w:type="dxa"/>
            <w:tcBorders>
              <w:top w:val="single" w:color="000000" w:sz="6" w:space="0"/>
              <w:left w:val="single" w:color="000000" w:sz="6" w:space="0"/>
            </w:tcBorders>
            <w:vAlign w:val="center"/>
          </w:tcPr>
          <w:p w14:paraId="01FBAF64">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 xml:space="preserve"> HW18焚烧处置残渣</w:t>
            </w:r>
          </w:p>
        </w:tc>
        <w:tc>
          <w:tcPr>
            <w:tcW w:w="1099" w:type="dxa"/>
            <w:tcBorders>
              <w:top w:val="single" w:color="000000" w:sz="6" w:space="0"/>
            </w:tcBorders>
            <w:vAlign w:val="center"/>
          </w:tcPr>
          <w:p w14:paraId="23B43348">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0.17</w:t>
            </w:r>
          </w:p>
        </w:tc>
        <w:tc>
          <w:tcPr>
            <w:tcW w:w="1829" w:type="dxa"/>
            <w:tcBorders>
              <w:top w:val="single" w:color="000000" w:sz="6" w:space="0"/>
            </w:tcBorders>
            <w:vAlign w:val="center"/>
          </w:tcPr>
          <w:p w14:paraId="17E9D988">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4.48</w:t>
            </w:r>
          </w:p>
        </w:tc>
        <w:tc>
          <w:tcPr>
            <w:tcW w:w="1673" w:type="dxa"/>
            <w:tcBorders>
              <w:top w:val="single" w:color="000000" w:sz="6" w:space="0"/>
            </w:tcBorders>
            <w:vAlign w:val="center"/>
          </w:tcPr>
          <w:p w14:paraId="17C93E01">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w:t>
            </w:r>
          </w:p>
        </w:tc>
        <w:tc>
          <w:tcPr>
            <w:tcW w:w="1379" w:type="dxa"/>
            <w:tcBorders>
              <w:top w:val="single" w:color="000000" w:sz="6" w:space="0"/>
              <w:right w:val="single" w:color="000000" w:sz="6" w:space="0"/>
            </w:tcBorders>
            <w:vAlign w:val="center"/>
          </w:tcPr>
          <w:p w14:paraId="384FAC09">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4.34</w:t>
            </w:r>
          </w:p>
        </w:tc>
        <w:tc>
          <w:tcPr>
            <w:tcW w:w="1398" w:type="dxa"/>
            <w:tcBorders>
              <w:top w:val="single" w:color="000000" w:sz="6" w:space="0"/>
              <w:right w:val="single" w:color="000000" w:sz="6" w:space="0"/>
            </w:tcBorders>
            <w:vAlign w:val="center"/>
          </w:tcPr>
          <w:p w14:paraId="5F1682AC">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0.31</w:t>
            </w:r>
          </w:p>
        </w:tc>
      </w:tr>
      <w:tr w14:paraId="72934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2456" w:type="dxa"/>
            <w:tcBorders>
              <w:left w:val="single" w:color="000000" w:sz="6" w:space="0"/>
              <w:bottom w:val="single" w:color="000000" w:sz="6" w:space="0"/>
            </w:tcBorders>
            <w:vAlign w:val="center"/>
          </w:tcPr>
          <w:p w14:paraId="3580F741">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 xml:space="preserve"> HW48有色金属采选和冶炼废物</w:t>
            </w:r>
          </w:p>
        </w:tc>
        <w:tc>
          <w:tcPr>
            <w:tcW w:w="1099" w:type="dxa"/>
            <w:tcBorders>
              <w:bottom w:val="single" w:color="000000" w:sz="6" w:space="0"/>
            </w:tcBorders>
            <w:vAlign w:val="center"/>
          </w:tcPr>
          <w:p w14:paraId="19EC021E">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0.29</w:t>
            </w:r>
          </w:p>
        </w:tc>
        <w:tc>
          <w:tcPr>
            <w:tcW w:w="1829" w:type="dxa"/>
            <w:tcBorders>
              <w:bottom w:val="single" w:color="000000" w:sz="6" w:space="0"/>
            </w:tcBorders>
            <w:vAlign w:val="center"/>
          </w:tcPr>
          <w:p w14:paraId="48EA9907">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3.33</w:t>
            </w:r>
          </w:p>
        </w:tc>
        <w:tc>
          <w:tcPr>
            <w:tcW w:w="1673" w:type="dxa"/>
            <w:tcBorders>
              <w:bottom w:val="single" w:color="000000" w:sz="6" w:space="0"/>
            </w:tcBorders>
            <w:vAlign w:val="center"/>
          </w:tcPr>
          <w:p w14:paraId="13AA209E">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3.55</w:t>
            </w:r>
          </w:p>
        </w:tc>
        <w:tc>
          <w:tcPr>
            <w:tcW w:w="1379" w:type="dxa"/>
            <w:tcBorders>
              <w:bottom w:val="single" w:color="000000" w:sz="6" w:space="0"/>
              <w:right w:val="single" w:color="000000" w:sz="6" w:space="0"/>
            </w:tcBorders>
            <w:vAlign w:val="center"/>
          </w:tcPr>
          <w:p w14:paraId="6E3C085B">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w:t>
            </w:r>
          </w:p>
        </w:tc>
        <w:tc>
          <w:tcPr>
            <w:tcW w:w="1398" w:type="dxa"/>
            <w:tcBorders>
              <w:bottom w:val="single" w:color="000000" w:sz="6" w:space="0"/>
              <w:right w:val="single" w:color="000000" w:sz="6" w:space="0"/>
            </w:tcBorders>
            <w:vAlign w:val="center"/>
          </w:tcPr>
          <w:p w14:paraId="4B28D7E0">
            <w:pPr>
              <w:keepNext w:val="0"/>
              <w:keepLines w:val="0"/>
              <w:pageBreakBefore w:val="0"/>
              <w:widowControl/>
              <w:suppressLineNumbers w:val="0"/>
              <w:wordWrap/>
              <w:topLinePunct w:val="0"/>
              <w:autoSpaceDE w:val="0"/>
              <w:autoSpaceDN w:val="0"/>
              <w:bidi w:val="0"/>
              <w:adjustRightInd w:val="0"/>
              <w:snapToGrid w:val="0"/>
              <w:spacing w:line="560" w:lineRule="exact"/>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0.07</w:t>
            </w:r>
          </w:p>
        </w:tc>
      </w:tr>
    </w:tbl>
    <w:p w14:paraId="57EB4C19">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val="en-US" w:eastAsia="zh-CN"/>
        </w:rPr>
        <w:t>4</w:t>
      </w:r>
      <w:r>
        <w:rPr>
          <w:rFonts w:hint="eastAsia" w:ascii="仿宋_GB2312" w:hAnsi="仿宋_GB2312" w:eastAsia="仿宋_GB2312" w:cs="仿宋_GB2312"/>
          <w:b/>
          <w:bCs/>
          <w:spacing w:val="0"/>
          <w:sz w:val="32"/>
          <w:szCs w:val="32"/>
        </w:rPr>
        <w:t>.危险废物许可证颁发情况</w:t>
      </w:r>
    </w:p>
    <w:p w14:paraId="36673779">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年，本市共有</w:t>
      </w: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家危险废物（含医疗废物）许可证</w:t>
      </w:r>
      <w:r>
        <w:rPr>
          <w:rFonts w:hint="eastAsia" w:ascii="仿宋_GB2312" w:hAnsi="仿宋_GB2312" w:eastAsia="仿宋_GB2312" w:cs="仿宋_GB2312"/>
          <w:spacing w:val="0"/>
          <w:sz w:val="32"/>
          <w:szCs w:val="32"/>
          <w:lang w:eastAsia="zh-CN"/>
        </w:rPr>
        <w:t>（含</w:t>
      </w:r>
      <w:r>
        <w:rPr>
          <w:rFonts w:hint="eastAsia" w:ascii="仿宋_GB2312" w:hAnsi="仿宋_GB2312" w:eastAsia="仿宋_GB2312" w:cs="仿宋_GB2312"/>
          <w:spacing w:val="0"/>
          <w:sz w:val="32"/>
          <w:szCs w:val="32"/>
          <w:lang w:val="en-US" w:eastAsia="zh-CN"/>
        </w:rPr>
        <w:t>收集许可证及收集试点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持证单位，</w:t>
      </w:r>
      <w:r>
        <w:rPr>
          <w:rFonts w:hint="eastAsia" w:ascii="仿宋_GB2312" w:hAnsi="仿宋_GB2312" w:eastAsia="仿宋_GB2312" w:cs="仿宋_GB2312"/>
          <w:spacing w:val="0"/>
          <w:sz w:val="32"/>
          <w:szCs w:val="32"/>
          <w:lang w:eastAsia="zh-CN"/>
        </w:rPr>
        <w:t>具体</w:t>
      </w:r>
      <w:r>
        <w:rPr>
          <w:rFonts w:hint="eastAsia" w:ascii="仿宋_GB2312" w:hAnsi="仿宋_GB2312" w:eastAsia="仿宋_GB2312" w:cs="仿宋_GB2312"/>
          <w:spacing w:val="0"/>
          <w:sz w:val="32"/>
          <w:szCs w:val="32"/>
        </w:rPr>
        <w:t>核准收集、利用、处置、贮存危险废物种类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能力</w:t>
      </w:r>
      <w:r>
        <w:rPr>
          <w:rFonts w:hint="eastAsia" w:ascii="仿宋_GB2312" w:hAnsi="仿宋_GB2312" w:eastAsia="仿宋_GB2312" w:cs="仿宋_GB2312"/>
          <w:spacing w:val="0"/>
          <w:sz w:val="32"/>
          <w:szCs w:val="32"/>
          <w:lang w:eastAsia="zh-CN"/>
        </w:rPr>
        <w:t>及</w:t>
      </w:r>
      <w:r>
        <w:rPr>
          <w:rFonts w:hint="eastAsia" w:ascii="仿宋_GB2312" w:hAnsi="仿宋_GB2312" w:eastAsia="仿宋_GB2312" w:cs="仿宋_GB2312"/>
          <w:spacing w:val="0"/>
          <w:sz w:val="32"/>
          <w:szCs w:val="32"/>
        </w:rPr>
        <w:t>实际收集、利用、处置、贮存危险废物</w:t>
      </w:r>
      <w:r>
        <w:rPr>
          <w:rFonts w:hint="eastAsia" w:ascii="仿宋_GB2312" w:hAnsi="仿宋_GB2312" w:eastAsia="仿宋_GB2312" w:cs="仿宋_GB2312"/>
          <w:spacing w:val="0"/>
          <w:sz w:val="32"/>
          <w:szCs w:val="32"/>
          <w:lang w:eastAsia="zh-CN"/>
        </w:rPr>
        <w:t>情况详见</w:t>
      </w:r>
      <w:r>
        <w:rPr>
          <w:rFonts w:hint="eastAsia" w:ascii="仿宋_GB2312" w:hAnsi="仿宋_GB2312" w:eastAsia="仿宋_GB2312" w:cs="仿宋_GB2312"/>
          <w:spacing w:val="0"/>
          <w:sz w:val="32"/>
          <w:szCs w:val="32"/>
          <w:lang w:val="en-US" w:eastAsia="zh-CN"/>
        </w:rPr>
        <w:t>表4。</w:t>
      </w:r>
    </w:p>
    <w:p w14:paraId="4B35E3DC">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pPr>
      <w:r>
        <w:rPr>
          <w:rFonts w:hint="eastAsia" w:ascii="仿宋" w:hAnsi="仿宋" w:eastAsia="仿宋" w:cs="仿宋"/>
          <w:b w:val="0"/>
          <w:bCs w:val="0"/>
          <w:spacing w:val="7"/>
          <w:sz w:val="24"/>
          <w:szCs w:val="24"/>
        </w:rPr>
        <w:t>表</w:t>
      </w:r>
      <w:r>
        <w:rPr>
          <w:rFonts w:hint="eastAsia" w:ascii="仿宋" w:hAnsi="仿宋" w:eastAsia="仿宋" w:cs="仿宋"/>
          <w:b w:val="0"/>
          <w:bCs w:val="0"/>
          <w:spacing w:val="7"/>
          <w:sz w:val="24"/>
          <w:szCs w:val="24"/>
          <w:lang w:val="en-US" w:eastAsia="zh-CN"/>
        </w:rPr>
        <w:t xml:space="preserve">4 </w:t>
      </w:r>
      <w:r>
        <w:rPr>
          <w:rFonts w:hint="eastAsia" w:ascii="仿宋" w:hAnsi="仿宋" w:eastAsia="仿宋" w:cs="仿宋"/>
          <w:b w:val="0"/>
          <w:bCs w:val="0"/>
          <w:spacing w:val="7"/>
          <w:sz w:val="24"/>
          <w:szCs w:val="24"/>
        </w:rPr>
        <w:t>危险废物许可证持证单位情况</w:t>
      </w:r>
    </w:p>
    <w:tbl>
      <w:tblPr>
        <w:tblStyle w:val="9"/>
        <w:tblW w:w="92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4"/>
        <w:gridCol w:w="3947"/>
        <w:gridCol w:w="964"/>
        <w:gridCol w:w="964"/>
        <w:gridCol w:w="1865"/>
      </w:tblGrid>
      <w:tr w14:paraId="3164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1534" w:type="dxa"/>
            <w:tcBorders>
              <w:top w:val="single" w:color="000000" w:sz="6" w:space="0"/>
              <w:left w:val="single" w:color="000000" w:sz="6" w:space="0"/>
            </w:tcBorders>
            <w:vAlign w:val="center"/>
          </w:tcPr>
          <w:p w14:paraId="6EDA03F6">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rPr>
            </w:pPr>
            <w:r>
              <w:rPr>
                <w:rFonts w:hint="eastAsia" w:ascii="黑体" w:hAnsi="黑体" w:eastAsia="黑体" w:cs="黑体"/>
                <w:spacing w:val="-1"/>
                <w:sz w:val="21"/>
                <w:szCs w:val="21"/>
              </w:rPr>
              <w:t>危险废物许</w:t>
            </w:r>
          </w:p>
          <w:p w14:paraId="64EDE34A">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rPr>
            </w:pPr>
            <w:r>
              <w:rPr>
                <w:rFonts w:hint="eastAsia" w:ascii="黑体" w:hAnsi="黑体" w:eastAsia="黑体" w:cs="黑体"/>
                <w:spacing w:val="-2"/>
                <w:sz w:val="21"/>
                <w:szCs w:val="21"/>
              </w:rPr>
              <w:t>可证持证单</w:t>
            </w:r>
          </w:p>
          <w:p w14:paraId="0B39C4DF">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rPr>
            </w:pPr>
            <w:r>
              <w:rPr>
                <w:rFonts w:hint="eastAsia" w:ascii="黑体" w:hAnsi="黑体" w:eastAsia="黑体" w:cs="黑体"/>
                <w:spacing w:val="-1"/>
                <w:sz w:val="21"/>
                <w:szCs w:val="21"/>
              </w:rPr>
              <w:t>位名称</w:t>
            </w:r>
          </w:p>
        </w:tc>
        <w:tc>
          <w:tcPr>
            <w:tcW w:w="3947" w:type="dxa"/>
            <w:tcBorders>
              <w:top w:val="single" w:color="000000" w:sz="6" w:space="0"/>
            </w:tcBorders>
            <w:vAlign w:val="center"/>
          </w:tcPr>
          <w:p w14:paraId="3051AD31">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rPr>
            </w:pPr>
            <w:r>
              <w:rPr>
                <w:rFonts w:hint="eastAsia" w:ascii="黑体" w:hAnsi="黑体" w:eastAsia="黑体" w:cs="黑体"/>
                <w:spacing w:val="-1"/>
                <w:sz w:val="21"/>
                <w:szCs w:val="21"/>
              </w:rPr>
              <w:t>核准收集利用处</w:t>
            </w:r>
          </w:p>
          <w:p w14:paraId="54B5CADD">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rPr>
            </w:pPr>
            <w:r>
              <w:rPr>
                <w:rFonts w:hint="eastAsia" w:ascii="黑体" w:hAnsi="黑体" w:eastAsia="黑体" w:cs="黑体"/>
                <w:spacing w:val="-2"/>
                <w:sz w:val="21"/>
                <w:szCs w:val="21"/>
              </w:rPr>
              <w:t>置贮存废物类别/</w:t>
            </w:r>
          </w:p>
          <w:p w14:paraId="0E135D5D">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rPr>
            </w:pPr>
            <w:r>
              <w:rPr>
                <w:rFonts w:hint="eastAsia" w:ascii="黑体" w:hAnsi="黑体" w:eastAsia="黑体" w:cs="黑体"/>
                <w:spacing w:val="-2"/>
                <w:sz w:val="21"/>
                <w:szCs w:val="21"/>
              </w:rPr>
              <w:t>代码</w:t>
            </w:r>
          </w:p>
        </w:tc>
        <w:tc>
          <w:tcPr>
            <w:tcW w:w="964" w:type="dxa"/>
            <w:tcBorders>
              <w:top w:val="single" w:color="000000" w:sz="6" w:space="0"/>
            </w:tcBorders>
            <w:vAlign w:val="center"/>
          </w:tcPr>
          <w:p w14:paraId="222BD05D">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pacing w:val="-1"/>
                <w:sz w:val="21"/>
                <w:szCs w:val="21"/>
              </w:rPr>
            </w:pPr>
            <w:r>
              <w:rPr>
                <w:rFonts w:hint="eastAsia" w:ascii="黑体" w:hAnsi="黑体" w:eastAsia="黑体" w:cs="黑体"/>
                <w:spacing w:val="-1"/>
                <w:sz w:val="21"/>
                <w:szCs w:val="21"/>
              </w:rPr>
              <w:t>核准收集利用处置贮存能力</w:t>
            </w:r>
          </w:p>
          <w:p w14:paraId="3C59F8A5">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lang w:eastAsia="zh-CN"/>
              </w:rPr>
            </w:pPr>
            <w:r>
              <w:rPr>
                <w:rFonts w:hint="eastAsia" w:ascii="黑体" w:hAnsi="黑体" w:eastAsia="黑体" w:cs="黑体"/>
                <w:spacing w:val="9"/>
                <w:sz w:val="21"/>
                <w:szCs w:val="21"/>
                <w:lang w:val="en-US" w:eastAsia="zh-CN"/>
              </w:rPr>
              <w:t>(</w:t>
            </w:r>
            <w:r>
              <w:rPr>
                <w:rFonts w:hint="eastAsia" w:ascii="黑体" w:hAnsi="黑体" w:eastAsia="黑体" w:cs="黑体"/>
                <w:spacing w:val="9"/>
                <w:sz w:val="21"/>
                <w:szCs w:val="21"/>
              </w:rPr>
              <w:t>万吨/</w:t>
            </w:r>
            <w:r>
              <w:rPr>
                <w:rFonts w:hint="eastAsia" w:ascii="黑体" w:hAnsi="黑体" w:eastAsia="黑体" w:cs="黑体"/>
                <w:spacing w:val="9"/>
                <w:sz w:val="21"/>
                <w:szCs w:val="21"/>
                <w:lang w:eastAsia="zh-CN"/>
              </w:rPr>
              <w:t>年</w:t>
            </w:r>
            <w:r>
              <w:rPr>
                <w:rFonts w:hint="eastAsia" w:ascii="黑体" w:hAnsi="黑体" w:eastAsia="黑体" w:cs="黑体"/>
                <w:spacing w:val="9"/>
                <w:sz w:val="21"/>
                <w:szCs w:val="21"/>
                <w:lang w:val="en-US" w:eastAsia="zh-CN"/>
              </w:rPr>
              <w:t>)</w:t>
            </w:r>
          </w:p>
        </w:tc>
        <w:tc>
          <w:tcPr>
            <w:tcW w:w="964" w:type="dxa"/>
            <w:tcBorders>
              <w:top w:val="single" w:color="000000" w:sz="6" w:space="0"/>
            </w:tcBorders>
            <w:vAlign w:val="center"/>
          </w:tcPr>
          <w:p w14:paraId="6215C182">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rPr>
            </w:pPr>
            <w:r>
              <w:rPr>
                <w:rFonts w:hint="eastAsia" w:ascii="黑体" w:hAnsi="黑体" w:eastAsia="黑体" w:cs="黑体"/>
                <w:spacing w:val="-2"/>
                <w:sz w:val="21"/>
                <w:szCs w:val="21"/>
              </w:rPr>
              <w:t>实际收集利用</w:t>
            </w:r>
            <w:r>
              <w:rPr>
                <w:rFonts w:hint="eastAsia" w:ascii="黑体" w:hAnsi="黑体" w:eastAsia="黑体" w:cs="黑体"/>
                <w:spacing w:val="-7"/>
                <w:sz w:val="21"/>
                <w:szCs w:val="21"/>
              </w:rPr>
              <w:t>处置贮存量（万</w:t>
            </w:r>
            <w:r>
              <w:rPr>
                <w:rFonts w:hint="eastAsia" w:ascii="黑体" w:hAnsi="黑体" w:eastAsia="黑体" w:cs="黑体"/>
                <w:spacing w:val="-10"/>
                <w:sz w:val="21"/>
                <w:szCs w:val="21"/>
              </w:rPr>
              <w:t>吨）</w:t>
            </w:r>
          </w:p>
        </w:tc>
        <w:tc>
          <w:tcPr>
            <w:tcW w:w="1865" w:type="dxa"/>
            <w:tcBorders>
              <w:top w:val="single" w:color="000000" w:sz="6" w:space="0"/>
              <w:right w:val="single" w:color="000000" w:sz="6" w:space="0"/>
            </w:tcBorders>
            <w:vAlign w:val="center"/>
          </w:tcPr>
          <w:p w14:paraId="1D86F0C0">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rPr>
            </w:pPr>
            <w:r>
              <w:rPr>
                <w:rFonts w:hint="eastAsia" w:ascii="黑体" w:hAnsi="黑体" w:eastAsia="黑体" w:cs="黑体"/>
                <w:spacing w:val="-2"/>
                <w:sz w:val="21"/>
                <w:szCs w:val="21"/>
              </w:rPr>
              <w:t>许可证</w:t>
            </w:r>
          </w:p>
          <w:p w14:paraId="4FCD84CC">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sz w:val="21"/>
                <w:szCs w:val="21"/>
              </w:rPr>
            </w:pPr>
            <w:r>
              <w:rPr>
                <w:rFonts w:hint="eastAsia" w:ascii="黑体" w:hAnsi="黑体" w:eastAsia="黑体" w:cs="黑体"/>
                <w:spacing w:val="-2"/>
                <w:sz w:val="21"/>
                <w:szCs w:val="21"/>
              </w:rPr>
              <w:t>有效期</w:t>
            </w:r>
          </w:p>
        </w:tc>
      </w:tr>
      <w:tr w14:paraId="531D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1534" w:type="dxa"/>
            <w:tcBorders>
              <w:left w:val="single" w:color="000000" w:sz="6" w:space="0"/>
            </w:tcBorders>
            <w:vAlign w:val="center"/>
          </w:tcPr>
          <w:p w14:paraId="6EDC4BBE">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秦皇岛市宏远环境治理服务有限责任公司</w:t>
            </w:r>
          </w:p>
        </w:tc>
        <w:tc>
          <w:tcPr>
            <w:tcW w:w="3947" w:type="dxa"/>
            <w:vAlign w:val="center"/>
          </w:tcPr>
          <w:p w14:paraId="373671AD">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医疗废物HW01</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841-001-01</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841-002-01</w:t>
            </w:r>
          </w:p>
          <w:p w14:paraId="7ADBFBC0">
            <w:pPr>
              <w:keepNext w:val="0"/>
              <w:keepLines w:val="0"/>
              <w:pageBreakBefore w:val="0"/>
              <w:widowControl/>
              <w:suppressLineNumbers w:val="0"/>
              <w:wordWrap/>
              <w:topLinePunct w:val="0"/>
              <w:autoSpaceDE w:val="0"/>
              <w:autoSpaceDN w:val="0"/>
              <w:bidi w:val="0"/>
              <w:adjustRightInd w:val="0"/>
              <w:snapToGrid w:val="0"/>
              <w:spacing w:line="240" w:lineRule="auto"/>
              <w:ind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841-003-01</w:t>
            </w:r>
          </w:p>
        </w:tc>
        <w:tc>
          <w:tcPr>
            <w:tcW w:w="964" w:type="dxa"/>
            <w:vAlign w:val="center"/>
          </w:tcPr>
          <w:p w14:paraId="6E69131B">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0.334</w:t>
            </w:r>
          </w:p>
        </w:tc>
        <w:tc>
          <w:tcPr>
            <w:tcW w:w="964" w:type="dxa"/>
            <w:vAlign w:val="center"/>
          </w:tcPr>
          <w:p w14:paraId="359DEF1F">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highlight w:val="red"/>
                <w:lang w:val="en-US" w:eastAsia="zh-CN"/>
              </w:rPr>
            </w:pPr>
            <w:r>
              <w:rPr>
                <w:rFonts w:hint="eastAsia" w:ascii="仿宋" w:hAnsi="仿宋" w:eastAsia="仿宋" w:cs="仿宋"/>
                <w:sz w:val="21"/>
                <w:szCs w:val="21"/>
                <w:highlight w:val="none"/>
                <w:lang w:val="en-US" w:eastAsia="zh-CN"/>
              </w:rPr>
              <w:t>0.092</w:t>
            </w:r>
          </w:p>
        </w:tc>
        <w:tc>
          <w:tcPr>
            <w:tcW w:w="1865" w:type="dxa"/>
            <w:tcBorders>
              <w:right w:val="single" w:color="000000" w:sz="6" w:space="0"/>
            </w:tcBorders>
            <w:vAlign w:val="center"/>
          </w:tcPr>
          <w:p w14:paraId="5333DE96">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2022年6月29日-2027年6月28日</w:t>
            </w:r>
          </w:p>
        </w:tc>
      </w:tr>
      <w:tr w14:paraId="2E778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1534" w:type="dxa"/>
            <w:tcBorders>
              <w:left w:val="single" w:color="000000" w:sz="6" w:space="0"/>
            </w:tcBorders>
            <w:vAlign w:val="center"/>
          </w:tcPr>
          <w:p w14:paraId="71E1B3C6">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秦皇岛市徐山口危险废物处理有限公司</w:t>
            </w:r>
          </w:p>
        </w:tc>
        <w:tc>
          <w:tcPr>
            <w:tcW w:w="3947" w:type="dxa"/>
            <w:vAlign w:val="center"/>
          </w:tcPr>
          <w:p w14:paraId="35C919D8">
            <w:pPr>
              <w:keepNext w:val="0"/>
              <w:keepLines w:val="0"/>
              <w:pageBreakBefore w:val="0"/>
              <w:widowControl/>
              <w:suppressLineNumbers w:val="0"/>
              <w:wordWrap/>
              <w:topLinePunct w:val="0"/>
              <w:autoSpaceDE w:val="0"/>
              <w:autoSpaceDN w:val="0"/>
              <w:bidi w:val="0"/>
              <w:adjustRightInd w:val="0"/>
              <w:snapToGrid w:val="0"/>
              <w:spacing w:line="240" w:lineRule="auto"/>
              <w:ind w:left="0" w:right="0" w:firstLine="210" w:firstLineChars="10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医疗废物HW01</w:t>
            </w:r>
          </w:p>
        </w:tc>
        <w:tc>
          <w:tcPr>
            <w:tcW w:w="964" w:type="dxa"/>
            <w:vAlign w:val="center"/>
          </w:tcPr>
          <w:p w14:paraId="4D335483">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0.5</w:t>
            </w:r>
          </w:p>
        </w:tc>
        <w:tc>
          <w:tcPr>
            <w:tcW w:w="964" w:type="dxa"/>
            <w:vAlign w:val="center"/>
          </w:tcPr>
          <w:p w14:paraId="6378966E">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highlight w:val="red"/>
                <w:u w:val="none"/>
                <w:lang w:val="en-US" w:eastAsia="zh-CN" w:bidi="ar"/>
              </w:rPr>
            </w:pPr>
            <w:r>
              <w:rPr>
                <w:rFonts w:hint="eastAsia" w:ascii="仿宋" w:hAnsi="仿宋" w:eastAsia="仿宋" w:cs="仿宋"/>
                <w:i w:val="0"/>
                <w:snapToGrid w:val="0"/>
                <w:color w:val="000000"/>
                <w:kern w:val="0"/>
                <w:sz w:val="21"/>
                <w:szCs w:val="21"/>
                <w:highlight w:val="none"/>
                <w:u w:val="none"/>
                <w:lang w:val="en-US" w:eastAsia="zh-CN" w:bidi="ar"/>
              </w:rPr>
              <w:t>0.194</w:t>
            </w:r>
          </w:p>
        </w:tc>
        <w:tc>
          <w:tcPr>
            <w:tcW w:w="1865" w:type="dxa"/>
            <w:tcBorders>
              <w:right w:val="single" w:color="000000" w:sz="6" w:space="0"/>
            </w:tcBorders>
            <w:vAlign w:val="center"/>
          </w:tcPr>
          <w:p w14:paraId="329CCC8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2021年4月1日</w:t>
            </w:r>
          </w:p>
          <w:p w14:paraId="56C3E357">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--2026年3月31日</w:t>
            </w:r>
          </w:p>
        </w:tc>
      </w:tr>
      <w:tr w14:paraId="4163C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534" w:type="dxa"/>
            <w:tcBorders>
              <w:left w:val="single" w:color="000000" w:sz="6" w:space="0"/>
            </w:tcBorders>
            <w:vAlign w:val="center"/>
          </w:tcPr>
          <w:p w14:paraId="36E09FDA">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秦皇岛市徐山口危险废物处理有限公司</w:t>
            </w:r>
          </w:p>
        </w:tc>
        <w:tc>
          <w:tcPr>
            <w:tcW w:w="3947" w:type="dxa"/>
            <w:vAlign w:val="center"/>
          </w:tcPr>
          <w:p w14:paraId="798C257C">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焚烧处置：HW02、HW03、HW04、HW05、HW06、HW08、HW11、HW12(除264-002-12、264-003-12、264-004-12、264-005-12、264-006-12、264-007-12、264-008-12、264-009-12外)、HW13、HW16、HW17(仅限336-064-17)、HW37、HW38、HW39、HW40、HW45、HW49(772-006-49、900-039-49、900-041-49、900-045-49、900-046-49、900-047-49不包括爆炸性及剧毒废药品、900-053-49斯德哥尔摩公约受控化学物质、900-999-49不包括爆炸性及剧毒废药品)、HW50(仅限有机催化剂),以上类别中具有易爆性的废物除外</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污泥干化处置：HW17(除336-100-17外)、HW22、HW48(321-002-48、321-031-48)</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废酸碱中和处置：HW34、HW35(除221-002-35外)</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废乳化液处置：HW09</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废铁桶破碎利用：HW49(900-041-49)</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废线路板破碎利用：HW49(900-045-49)</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含金废液利用：HW17(336-057-17</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含镍废液利用：HW17(336-054-17)</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氧化铜废渣利用：HW22(398-051-22)</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废蚀刻液利用：HW22(398-004-22、398-051-22)</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废包装桶清洗利用：HW49(900-041-49)</w:t>
            </w:r>
          </w:p>
        </w:tc>
        <w:tc>
          <w:tcPr>
            <w:tcW w:w="964" w:type="dxa"/>
            <w:vAlign w:val="center"/>
          </w:tcPr>
          <w:p w14:paraId="16BA258E">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9.6633</w:t>
            </w:r>
          </w:p>
        </w:tc>
        <w:tc>
          <w:tcPr>
            <w:tcW w:w="964" w:type="dxa"/>
            <w:vAlign w:val="center"/>
          </w:tcPr>
          <w:p w14:paraId="0904556D">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snapToGrid w:val="0"/>
                <w:color w:val="000000"/>
                <w:kern w:val="0"/>
                <w:sz w:val="21"/>
                <w:szCs w:val="21"/>
                <w:u w:val="none"/>
                <w:lang w:val="en-US" w:eastAsia="zh-CN" w:bidi="ar"/>
              </w:rPr>
              <w:t>2.31</w:t>
            </w:r>
          </w:p>
        </w:tc>
        <w:tc>
          <w:tcPr>
            <w:tcW w:w="1865" w:type="dxa"/>
            <w:tcBorders>
              <w:right w:val="single" w:color="000000" w:sz="6" w:space="0"/>
            </w:tcBorders>
            <w:vAlign w:val="center"/>
          </w:tcPr>
          <w:p w14:paraId="53AF04A3">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2022年5月29日-2027年5月28日</w:t>
            </w:r>
          </w:p>
        </w:tc>
      </w:tr>
      <w:tr w14:paraId="1E0D8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534" w:type="dxa"/>
            <w:vMerge w:val="restart"/>
            <w:tcBorders>
              <w:left w:val="single" w:color="000000" w:sz="6" w:space="0"/>
            </w:tcBorders>
            <w:vAlign w:val="center"/>
          </w:tcPr>
          <w:p w14:paraId="24630A21">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秦皇岛荣拓商贸有限公司</w:t>
            </w:r>
          </w:p>
        </w:tc>
        <w:tc>
          <w:tcPr>
            <w:tcW w:w="3947" w:type="dxa"/>
            <w:vAlign w:val="center"/>
          </w:tcPr>
          <w:p w14:paraId="7DC11EF0">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HW08(900-214-08）仅限机动车维修活动中产生的废矿物油）收集</w:t>
            </w:r>
          </w:p>
        </w:tc>
        <w:tc>
          <w:tcPr>
            <w:tcW w:w="964" w:type="dxa"/>
            <w:vAlign w:val="center"/>
          </w:tcPr>
          <w:p w14:paraId="3A85B3C7">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2</w:t>
            </w:r>
          </w:p>
        </w:tc>
        <w:tc>
          <w:tcPr>
            <w:tcW w:w="964" w:type="dxa"/>
            <w:vAlign w:val="center"/>
          </w:tcPr>
          <w:p w14:paraId="736F60A8">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0.035</w:t>
            </w:r>
          </w:p>
        </w:tc>
        <w:tc>
          <w:tcPr>
            <w:tcW w:w="1865" w:type="dxa"/>
            <w:tcBorders>
              <w:right w:val="single" w:color="000000" w:sz="6" w:space="0"/>
            </w:tcBorders>
            <w:vAlign w:val="center"/>
          </w:tcPr>
          <w:p w14:paraId="318E2E56">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2023年8月10日-2026年8月9号</w:t>
            </w:r>
          </w:p>
        </w:tc>
      </w:tr>
      <w:tr w14:paraId="5ADDD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534" w:type="dxa"/>
            <w:vMerge w:val="continue"/>
            <w:tcBorders>
              <w:left w:val="single" w:color="000000" w:sz="6" w:space="0"/>
            </w:tcBorders>
            <w:vAlign w:val="center"/>
          </w:tcPr>
          <w:p w14:paraId="718ECAE7">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p>
        </w:tc>
        <w:tc>
          <w:tcPr>
            <w:tcW w:w="3947" w:type="dxa"/>
            <w:vAlign w:val="center"/>
          </w:tcPr>
          <w:p w14:paraId="69980C4A">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废铅蓄电池HW31(900-052-31)收集</w:t>
            </w:r>
          </w:p>
        </w:tc>
        <w:tc>
          <w:tcPr>
            <w:tcW w:w="964" w:type="dxa"/>
            <w:vAlign w:val="center"/>
          </w:tcPr>
          <w:p w14:paraId="4D77559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1.5</w:t>
            </w:r>
          </w:p>
        </w:tc>
        <w:tc>
          <w:tcPr>
            <w:tcW w:w="964" w:type="dxa"/>
            <w:vAlign w:val="center"/>
          </w:tcPr>
          <w:p w14:paraId="1799A8E8">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0.002</w:t>
            </w:r>
          </w:p>
        </w:tc>
        <w:tc>
          <w:tcPr>
            <w:tcW w:w="1865" w:type="dxa"/>
            <w:tcBorders>
              <w:right w:val="single" w:color="000000" w:sz="6" w:space="0"/>
            </w:tcBorders>
            <w:vAlign w:val="center"/>
          </w:tcPr>
          <w:p w14:paraId="7CDFB185">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2024年10月31日-2025年6月30日</w:t>
            </w:r>
          </w:p>
        </w:tc>
      </w:tr>
      <w:tr w14:paraId="66E5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534" w:type="dxa"/>
            <w:vMerge w:val="continue"/>
            <w:tcBorders>
              <w:left w:val="single" w:color="000000" w:sz="6" w:space="0"/>
            </w:tcBorders>
            <w:vAlign w:val="center"/>
          </w:tcPr>
          <w:p w14:paraId="1E91DA44">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p>
        </w:tc>
        <w:tc>
          <w:tcPr>
            <w:tcW w:w="3947" w:type="dxa"/>
            <w:vAlign w:val="center"/>
          </w:tcPr>
          <w:p w14:paraId="1F457534">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秦皇岛市范围内年产生危险废物不超过10吨的工业企业，机关事业单位、科研机构和学校等单位及社会源(不包括废铅酸蓄电池、废汽车尾气净化器、反应性危险废物和废弃剧毒化学品、省内和省外均无明确处置途径的危险废物)收集</w:t>
            </w:r>
          </w:p>
        </w:tc>
        <w:tc>
          <w:tcPr>
            <w:tcW w:w="964" w:type="dxa"/>
            <w:vAlign w:val="center"/>
          </w:tcPr>
          <w:p w14:paraId="2961700D">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0.3</w:t>
            </w:r>
          </w:p>
        </w:tc>
        <w:tc>
          <w:tcPr>
            <w:tcW w:w="964" w:type="dxa"/>
            <w:vAlign w:val="center"/>
          </w:tcPr>
          <w:p w14:paraId="001015C6">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0.0004</w:t>
            </w:r>
          </w:p>
        </w:tc>
        <w:tc>
          <w:tcPr>
            <w:tcW w:w="1865" w:type="dxa"/>
            <w:tcBorders>
              <w:right w:val="single" w:color="000000" w:sz="6" w:space="0"/>
            </w:tcBorders>
            <w:vAlign w:val="center"/>
          </w:tcPr>
          <w:p w14:paraId="116C4DA4">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2024年12月4日-2025年12月3日</w:t>
            </w:r>
          </w:p>
        </w:tc>
      </w:tr>
      <w:tr w14:paraId="0C72A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534" w:type="dxa"/>
            <w:vMerge w:val="restart"/>
            <w:tcBorders>
              <w:left w:val="single" w:color="000000" w:sz="6" w:space="0"/>
            </w:tcBorders>
            <w:vAlign w:val="center"/>
          </w:tcPr>
          <w:p w14:paraId="17E91C75">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抚宁县兴华废油脂回收再生销售有限公司</w:t>
            </w:r>
          </w:p>
        </w:tc>
        <w:tc>
          <w:tcPr>
            <w:tcW w:w="3947" w:type="dxa"/>
            <w:vAlign w:val="center"/>
          </w:tcPr>
          <w:p w14:paraId="6CC590FA">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HW08(900-214-08）仅限机动车维修活动中产生的废矿物油收集</w:t>
            </w:r>
          </w:p>
        </w:tc>
        <w:tc>
          <w:tcPr>
            <w:tcW w:w="964" w:type="dxa"/>
            <w:vAlign w:val="center"/>
          </w:tcPr>
          <w:p w14:paraId="4781FC4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0.35</w:t>
            </w:r>
          </w:p>
        </w:tc>
        <w:tc>
          <w:tcPr>
            <w:tcW w:w="964" w:type="dxa"/>
            <w:vAlign w:val="center"/>
          </w:tcPr>
          <w:p w14:paraId="363E3C68">
            <w:pPr>
              <w:keepNext w:val="0"/>
              <w:keepLines w:val="0"/>
              <w:pageBreakBefore w:val="0"/>
              <w:widowControl/>
              <w:suppressLineNumbers w:val="0"/>
              <w:wordWrap/>
              <w:topLinePunct w:val="0"/>
              <w:autoSpaceDE w:val="0"/>
              <w:autoSpaceDN w:val="0"/>
              <w:bidi w:val="0"/>
              <w:adjustRightInd w:val="0"/>
              <w:snapToGrid w:val="0"/>
              <w:spacing w:line="240" w:lineRule="auto"/>
              <w:ind w:left="0" w:leftChars="0" w:right="0" w:rightChars="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0.033</w:t>
            </w:r>
          </w:p>
        </w:tc>
        <w:tc>
          <w:tcPr>
            <w:tcW w:w="1865" w:type="dxa"/>
            <w:tcBorders>
              <w:right w:val="single" w:color="000000" w:sz="6" w:space="0"/>
            </w:tcBorders>
            <w:vAlign w:val="center"/>
          </w:tcPr>
          <w:p w14:paraId="50A4E0CC">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2023年10月26日-2026年10月25日</w:t>
            </w:r>
          </w:p>
        </w:tc>
      </w:tr>
      <w:tr w14:paraId="2C51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534" w:type="dxa"/>
            <w:vMerge w:val="continue"/>
            <w:tcBorders>
              <w:left w:val="single" w:color="000000" w:sz="6" w:space="0"/>
            </w:tcBorders>
            <w:vAlign w:val="center"/>
          </w:tcPr>
          <w:p w14:paraId="2D49BEA6">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p>
        </w:tc>
        <w:tc>
          <w:tcPr>
            <w:tcW w:w="3947" w:type="dxa"/>
            <w:vAlign w:val="center"/>
          </w:tcPr>
          <w:p w14:paraId="46181DBF">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废铅蓄电池HW31(900-052-31)收集</w:t>
            </w:r>
            <w:r>
              <w:rPr>
                <w:rFonts w:hint="eastAsia" w:ascii="仿宋" w:hAnsi="仿宋" w:eastAsia="仿宋" w:cs="仿宋"/>
                <w:i w:val="0"/>
                <w:snapToGrid w:val="0"/>
                <w:color w:val="000000"/>
                <w:kern w:val="0"/>
                <w:sz w:val="21"/>
                <w:szCs w:val="21"/>
                <w:u w:val="none"/>
                <w:lang w:val="en-US" w:eastAsia="zh-CN" w:bidi="ar"/>
              </w:rPr>
              <w:br w:type="textWrapping"/>
            </w:r>
          </w:p>
        </w:tc>
        <w:tc>
          <w:tcPr>
            <w:tcW w:w="964" w:type="dxa"/>
            <w:vAlign w:val="center"/>
          </w:tcPr>
          <w:p w14:paraId="47B9648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964" w:type="dxa"/>
            <w:vAlign w:val="center"/>
          </w:tcPr>
          <w:p w14:paraId="30C129C1">
            <w:pPr>
              <w:keepNext w:val="0"/>
              <w:keepLines w:val="0"/>
              <w:pageBreakBefore w:val="0"/>
              <w:widowControl/>
              <w:suppressLineNumbers w:val="0"/>
              <w:wordWrap/>
              <w:topLinePunct w:val="0"/>
              <w:autoSpaceDE w:val="0"/>
              <w:autoSpaceDN w:val="0"/>
              <w:bidi w:val="0"/>
              <w:adjustRightInd w:val="0"/>
              <w:snapToGrid w:val="0"/>
              <w:spacing w:line="240" w:lineRule="auto"/>
              <w:ind w:left="0" w:leftChars="0" w:right="0" w:rightChars="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0.168</w:t>
            </w:r>
          </w:p>
        </w:tc>
        <w:tc>
          <w:tcPr>
            <w:tcW w:w="1865" w:type="dxa"/>
            <w:tcBorders>
              <w:right w:val="single" w:color="000000" w:sz="6" w:space="0"/>
            </w:tcBorders>
            <w:vAlign w:val="center"/>
          </w:tcPr>
          <w:p w14:paraId="529D1CB1">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2024年1月1日-2024年12月31日</w:t>
            </w:r>
          </w:p>
        </w:tc>
      </w:tr>
      <w:tr w14:paraId="4AF20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vMerge w:val="continue"/>
            <w:tcBorders>
              <w:left w:val="single" w:color="000000" w:sz="6" w:space="0"/>
            </w:tcBorders>
            <w:vAlign w:val="center"/>
          </w:tcPr>
          <w:p w14:paraId="22BD57A5">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p>
        </w:tc>
        <w:tc>
          <w:tcPr>
            <w:tcW w:w="3947" w:type="dxa"/>
            <w:vAlign w:val="center"/>
          </w:tcPr>
          <w:p w14:paraId="67A174E5">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机动车维修拆解行业危险废物收集：HW10(900-008-10)、H12(900-252-12)、HW15(900-018-15)、H29(900-023-29)、HW36(900-032-36)、HW49(900-039-49、900-041-049、900-045-49)、HW08（900-199-08、900-249-08）</w:t>
            </w:r>
          </w:p>
        </w:tc>
        <w:tc>
          <w:tcPr>
            <w:tcW w:w="964" w:type="dxa"/>
            <w:vAlign w:val="center"/>
          </w:tcPr>
          <w:p w14:paraId="69C85685">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0.5</w:t>
            </w:r>
          </w:p>
        </w:tc>
        <w:tc>
          <w:tcPr>
            <w:tcW w:w="964" w:type="dxa"/>
            <w:vAlign w:val="center"/>
          </w:tcPr>
          <w:p w14:paraId="6C3C9169">
            <w:pPr>
              <w:keepNext w:val="0"/>
              <w:keepLines w:val="0"/>
              <w:pageBreakBefore w:val="0"/>
              <w:widowControl/>
              <w:suppressLineNumbers w:val="0"/>
              <w:wordWrap/>
              <w:topLinePunct w:val="0"/>
              <w:autoSpaceDE w:val="0"/>
              <w:autoSpaceDN w:val="0"/>
              <w:bidi w:val="0"/>
              <w:adjustRightInd w:val="0"/>
              <w:snapToGrid w:val="0"/>
              <w:spacing w:line="240" w:lineRule="auto"/>
              <w:ind w:left="0" w:leftChars="0" w:right="0" w:rightChars="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0.005</w:t>
            </w:r>
          </w:p>
        </w:tc>
        <w:tc>
          <w:tcPr>
            <w:tcW w:w="1865" w:type="dxa"/>
            <w:tcBorders>
              <w:right w:val="single" w:color="000000" w:sz="6" w:space="0"/>
            </w:tcBorders>
            <w:vAlign w:val="center"/>
          </w:tcPr>
          <w:p w14:paraId="2B9D27AB">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2023年11月1日-2024年10月31日</w:t>
            </w:r>
          </w:p>
        </w:tc>
      </w:tr>
      <w:tr w14:paraId="1608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vMerge w:val="continue"/>
            <w:tcBorders>
              <w:left w:val="single" w:color="000000" w:sz="6" w:space="0"/>
            </w:tcBorders>
            <w:vAlign w:val="center"/>
          </w:tcPr>
          <w:p w14:paraId="1B5AA068">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p>
        </w:tc>
        <w:tc>
          <w:tcPr>
            <w:tcW w:w="3947" w:type="dxa"/>
            <w:vAlign w:val="center"/>
          </w:tcPr>
          <w:p w14:paraId="234C786C">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收集：秦皇岛市范围内年产生危险表物不超过10吨的工业企业、机关事业单位、科研机构和学校等单位及社会源。(不包括废铅蓄电池、废汽车尾气净化器、反应性危险废物和废气剧毒化学品、省内外均无明确处置途径的危险废物、机动丰拆解与维修行业产生的危险废物。</w:t>
            </w:r>
          </w:p>
        </w:tc>
        <w:tc>
          <w:tcPr>
            <w:tcW w:w="964" w:type="dxa"/>
            <w:vAlign w:val="center"/>
          </w:tcPr>
          <w:p w14:paraId="2FC41C6A">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0.3</w:t>
            </w:r>
          </w:p>
        </w:tc>
        <w:tc>
          <w:tcPr>
            <w:tcW w:w="964" w:type="dxa"/>
            <w:vAlign w:val="center"/>
          </w:tcPr>
          <w:p w14:paraId="0E6CE4DB">
            <w:pPr>
              <w:keepNext w:val="0"/>
              <w:keepLines w:val="0"/>
              <w:pageBreakBefore w:val="0"/>
              <w:widowControl/>
              <w:suppressLineNumbers w:val="0"/>
              <w:wordWrap/>
              <w:topLinePunct w:val="0"/>
              <w:autoSpaceDE w:val="0"/>
              <w:autoSpaceDN w:val="0"/>
              <w:bidi w:val="0"/>
              <w:adjustRightInd w:val="0"/>
              <w:snapToGrid w:val="0"/>
              <w:spacing w:line="240" w:lineRule="auto"/>
              <w:ind w:left="0" w:leftChars="0" w:right="0" w:rightChars="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0.006</w:t>
            </w:r>
          </w:p>
        </w:tc>
        <w:tc>
          <w:tcPr>
            <w:tcW w:w="1865" w:type="dxa"/>
            <w:tcBorders>
              <w:right w:val="single" w:color="000000" w:sz="6" w:space="0"/>
            </w:tcBorders>
            <w:vAlign w:val="center"/>
          </w:tcPr>
          <w:p w14:paraId="7BB158AC">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2024年1月1日-2024年12月31日</w:t>
            </w:r>
          </w:p>
        </w:tc>
      </w:tr>
      <w:tr w14:paraId="1A588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534" w:type="dxa"/>
            <w:tcBorders>
              <w:left w:val="single" w:color="000000" w:sz="6" w:space="0"/>
            </w:tcBorders>
            <w:vAlign w:val="center"/>
          </w:tcPr>
          <w:p w14:paraId="76C70E0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秦皇岛澄润新能源科技有限公司</w:t>
            </w:r>
          </w:p>
        </w:tc>
        <w:tc>
          <w:tcPr>
            <w:tcW w:w="3947" w:type="dxa"/>
            <w:vAlign w:val="center"/>
          </w:tcPr>
          <w:p w14:paraId="5370B2D4">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HW08(900-214-08)仅限机动车维修活动产生的废矿物油收集</w:t>
            </w:r>
          </w:p>
        </w:tc>
        <w:tc>
          <w:tcPr>
            <w:tcW w:w="964" w:type="dxa"/>
            <w:vAlign w:val="center"/>
          </w:tcPr>
          <w:p w14:paraId="7325B041">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0.5</w:t>
            </w:r>
          </w:p>
        </w:tc>
        <w:tc>
          <w:tcPr>
            <w:tcW w:w="964" w:type="dxa"/>
            <w:vAlign w:val="center"/>
          </w:tcPr>
          <w:p w14:paraId="2C221949">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0</w:t>
            </w:r>
          </w:p>
        </w:tc>
        <w:tc>
          <w:tcPr>
            <w:tcW w:w="1865" w:type="dxa"/>
            <w:tcBorders>
              <w:right w:val="single" w:color="000000" w:sz="6" w:space="0"/>
            </w:tcBorders>
            <w:vAlign w:val="center"/>
          </w:tcPr>
          <w:p w14:paraId="090FDF18">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2023年11月22日至2026年11月21日</w:t>
            </w:r>
          </w:p>
        </w:tc>
      </w:tr>
      <w:tr w14:paraId="3B0CF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tcBorders>
              <w:left w:val="single" w:color="000000" w:sz="6" w:space="0"/>
            </w:tcBorders>
            <w:vAlign w:val="center"/>
          </w:tcPr>
          <w:p w14:paraId="0DEC730A">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秦皇岛三益环保科技开发有限公司</w:t>
            </w:r>
          </w:p>
        </w:tc>
        <w:tc>
          <w:tcPr>
            <w:tcW w:w="3947" w:type="dxa"/>
            <w:vAlign w:val="center"/>
          </w:tcPr>
          <w:p w14:paraId="29CD2BB8">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焚烧处置类别及规模：总规模22110吨/年。</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HW02（除275-001-02、275-002-02、275-003-02外)，规模为990吨/年;HWO3，规模为990吨/年；HW04，规模为830吨/年；HW05，规模为490吨/年;HW06，规模为3300吨/年;HW07,规模为990吨/年;</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HW08(071-001-08、071-002-08、251-002-08、251-003-08、251-004-08、251-006-08、251-010-08、251-011-08、251-012-08、900-209-08、900-210-08)，规模为2640吨/年;HW11(251-013-11、252-001-11、252-002-11、252-003-11、252-004-11、252-005-11、252-007-11、252-009-11、252-010-11、252-011-11、261-007-11、261-008-11、261-009-11、261-010-11、261-011-11、261-012-11、261-013-11、261-014-11、261-015-11、261-016-11、261-019-11、261-020-11、261-025-11、261-026-11、261-027-11、261-029-11、261-032-11、772-001-11、900-013-11)，规模为990吨/年;HW12，规模为1320吨/年;HW13，规模为1980吨/年;HW33，规模为660吨/年;HW39，规模为660吨/年;</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HW49(900-039-49、900-047-49、900-999-49)，规模为6270吨/年。</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物化处置类别及规模:总规模为11880吨/年。</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HW08(251-001-08、251-005-08、900-200-08、900-201-08、900-203-08、900-204-08、900-205-08、900-249-08)，规模为3300吨/年;HW09，规模为5610吨/年;HW35(251-015-35、221-002-35、900-352-35、900-353-35、900-354-35、900-356-35、900-399-35)，规模为2970吨/年,</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综合利用类别及规模:总规模为16500吨/年。</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HW34(313-001-34)仅限废盐酸，规模为16500吨/年。</w:t>
            </w:r>
          </w:p>
        </w:tc>
        <w:tc>
          <w:tcPr>
            <w:tcW w:w="964" w:type="dxa"/>
            <w:vAlign w:val="center"/>
          </w:tcPr>
          <w:p w14:paraId="41746D3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5.049</w:t>
            </w:r>
          </w:p>
        </w:tc>
        <w:tc>
          <w:tcPr>
            <w:tcW w:w="964" w:type="dxa"/>
            <w:vAlign w:val="center"/>
          </w:tcPr>
          <w:p w14:paraId="42622598">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0</w:t>
            </w:r>
          </w:p>
        </w:tc>
        <w:tc>
          <w:tcPr>
            <w:tcW w:w="1865" w:type="dxa"/>
            <w:tcBorders>
              <w:right w:val="single" w:color="000000" w:sz="6" w:space="0"/>
            </w:tcBorders>
            <w:vAlign w:val="center"/>
          </w:tcPr>
          <w:p w14:paraId="79767973">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2019年12月20日-2024年12月19日</w:t>
            </w:r>
          </w:p>
        </w:tc>
      </w:tr>
      <w:tr w14:paraId="4FF5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tcBorders>
              <w:left w:val="single" w:color="000000" w:sz="6" w:space="0"/>
            </w:tcBorders>
            <w:vAlign w:val="center"/>
          </w:tcPr>
          <w:p w14:paraId="3F4AC876">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秦皇岛君然环境治理有限责任公司</w:t>
            </w:r>
          </w:p>
        </w:tc>
        <w:tc>
          <w:tcPr>
            <w:tcW w:w="3947" w:type="dxa"/>
            <w:vAlign w:val="center"/>
          </w:tcPr>
          <w:p w14:paraId="3EC971A4">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铝灰HW48（321-024-48 、321-026-48 、321-034-48）综合利用</w:t>
            </w:r>
          </w:p>
        </w:tc>
        <w:tc>
          <w:tcPr>
            <w:tcW w:w="964" w:type="dxa"/>
            <w:vAlign w:val="center"/>
          </w:tcPr>
          <w:p w14:paraId="1FF034BB">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8</w:t>
            </w:r>
          </w:p>
        </w:tc>
        <w:tc>
          <w:tcPr>
            <w:tcW w:w="964" w:type="dxa"/>
            <w:vAlign w:val="center"/>
          </w:tcPr>
          <w:p w14:paraId="5506B323">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1.28</w:t>
            </w:r>
          </w:p>
        </w:tc>
        <w:tc>
          <w:tcPr>
            <w:tcW w:w="1865" w:type="dxa"/>
            <w:tcBorders>
              <w:right w:val="single" w:color="000000" w:sz="6" w:space="0"/>
            </w:tcBorders>
            <w:vAlign w:val="center"/>
          </w:tcPr>
          <w:p w14:paraId="77986AB5">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2023年6月30-2024年6月29日</w:t>
            </w:r>
          </w:p>
          <w:p w14:paraId="12B35B1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2024年7月13日- 2029年7月12日</w:t>
            </w:r>
          </w:p>
        </w:tc>
      </w:tr>
      <w:tr w14:paraId="23D9D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vMerge w:val="restart"/>
            <w:tcBorders>
              <w:left w:val="single" w:color="000000" w:sz="6" w:space="0"/>
            </w:tcBorders>
            <w:vAlign w:val="center"/>
          </w:tcPr>
          <w:p w14:paraId="104DF407">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秦皇岛市永顺环保科技有限公司</w:t>
            </w:r>
          </w:p>
        </w:tc>
        <w:tc>
          <w:tcPr>
            <w:tcW w:w="3947" w:type="dxa"/>
            <w:vAlign w:val="center"/>
          </w:tcPr>
          <w:p w14:paraId="6C02BACC">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废铅蓄电池HW31(900-052-31)收集</w:t>
            </w:r>
          </w:p>
        </w:tc>
        <w:tc>
          <w:tcPr>
            <w:tcW w:w="964" w:type="dxa"/>
            <w:vAlign w:val="center"/>
          </w:tcPr>
          <w:p w14:paraId="1318AA68">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964" w:type="dxa"/>
            <w:vAlign w:val="center"/>
          </w:tcPr>
          <w:p w14:paraId="191D6169">
            <w:pPr>
              <w:keepNext w:val="0"/>
              <w:keepLines w:val="0"/>
              <w:pageBreakBefore w:val="0"/>
              <w:widowControl/>
              <w:suppressLineNumbers w:val="0"/>
              <w:wordWrap/>
              <w:topLinePunct w:val="0"/>
              <w:autoSpaceDE w:val="0"/>
              <w:autoSpaceDN w:val="0"/>
              <w:bidi w:val="0"/>
              <w:adjustRightInd w:val="0"/>
              <w:snapToGrid w:val="0"/>
              <w:spacing w:line="240" w:lineRule="auto"/>
              <w:ind w:left="0" w:leftChars="0" w:right="0" w:rightChars="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0.06</w:t>
            </w:r>
          </w:p>
        </w:tc>
        <w:tc>
          <w:tcPr>
            <w:tcW w:w="1865" w:type="dxa"/>
            <w:tcBorders>
              <w:right w:val="single" w:color="000000" w:sz="6" w:space="0"/>
            </w:tcBorders>
            <w:vAlign w:val="center"/>
          </w:tcPr>
          <w:p w14:paraId="7F47BA99">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2024年2月27日-2024年12月31日</w:t>
            </w:r>
          </w:p>
        </w:tc>
      </w:tr>
      <w:tr w14:paraId="7AB72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vMerge w:val="continue"/>
            <w:tcBorders>
              <w:left w:val="single" w:color="000000" w:sz="6" w:space="0"/>
            </w:tcBorders>
            <w:vAlign w:val="center"/>
          </w:tcPr>
          <w:p w14:paraId="06E240A4">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p>
        </w:tc>
        <w:tc>
          <w:tcPr>
            <w:tcW w:w="3947" w:type="dxa"/>
            <w:vAlign w:val="center"/>
          </w:tcPr>
          <w:p w14:paraId="09F49EFE">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Style w:val="11"/>
                <w:rFonts w:hint="eastAsia" w:ascii="仿宋" w:hAnsi="仿宋" w:eastAsia="仿宋" w:cs="仿宋"/>
                <w:snapToGrid w:val="0"/>
                <w:color w:val="000000"/>
                <w:sz w:val="21"/>
                <w:szCs w:val="21"/>
                <w:lang w:val="en-US" w:eastAsia="zh-CN" w:bidi="ar"/>
              </w:rPr>
            </w:pPr>
            <w:r>
              <w:rPr>
                <w:rFonts w:hint="eastAsia" w:ascii="仿宋" w:hAnsi="仿宋" w:eastAsia="仿宋" w:cs="仿宋"/>
                <w:i w:val="0"/>
                <w:snapToGrid w:val="0"/>
                <w:color w:val="000000"/>
                <w:kern w:val="0"/>
                <w:sz w:val="21"/>
                <w:szCs w:val="21"/>
                <w:u w:val="none"/>
                <w:lang w:val="en-US" w:eastAsia="zh-CN" w:bidi="ar"/>
              </w:rPr>
              <w:t>HW08(900-214-08)仅限机动车维修活动产生的废矿物油收集</w:t>
            </w:r>
          </w:p>
        </w:tc>
        <w:tc>
          <w:tcPr>
            <w:tcW w:w="964" w:type="dxa"/>
            <w:vAlign w:val="center"/>
          </w:tcPr>
          <w:p w14:paraId="6A42B7F6">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0.4</w:t>
            </w:r>
          </w:p>
        </w:tc>
        <w:tc>
          <w:tcPr>
            <w:tcW w:w="964" w:type="dxa"/>
            <w:vAlign w:val="center"/>
          </w:tcPr>
          <w:p w14:paraId="47D78EA7">
            <w:pPr>
              <w:keepNext w:val="0"/>
              <w:keepLines w:val="0"/>
              <w:pageBreakBefore w:val="0"/>
              <w:widowControl/>
              <w:suppressLineNumbers w:val="0"/>
              <w:wordWrap/>
              <w:topLinePunct w:val="0"/>
              <w:autoSpaceDE w:val="0"/>
              <w:autoSpaceDN w:val="0"/>
              <w:bidi w:val="0"/>
              <w:adjustRightInd w:val="0"/>
              <w:snapToGrid w:val="0"/>
              <w:spacing w:line="240" w:lineRule="auto"/>
              <w:ind w:left="0" w:leftChars="0" w:right="0" w:rightChars="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0.0003</w:t>
            </w:r>
          </w:p>
        </w:tc>
        <w:tc>
          <w:tcPr>
            <w:tcW w:w="1865" w:type="dxa"/>
            <w:tcBorders>
              <w:right w:val="single" w:color="000000" w:sz="6" w:space="0"/>
            </w:tcBorders>
            <w:vAlign w:val="center"/>
          </w:tcPr>
          <w:p w14:paraId="368A76D8">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2024年9月9日-2025年9月8日</w:t>
            </w:r>
          </w:p>
        </w:tc>
      </w:tr>
      <w:tr w14:paraId="33858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vMerge w:val="continue"/>
            <w:tcBorders>
              <w:left w:val="single" w:color="000000" w:sz="6" w:space="0"/>
            </w:tcBorders>
            <w:vAlign w:val="center"/>
          </w:tcPr>
          <w:p w14:paraId="09113E03">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p>
        </w:tc>
        <w:tc>
          <w:tcPr>
            <w:tcW w:w="3947" w:type="dxa"/>
            <w:vAlign w:val="center"/>
          </w:tcPr>
          <w:p w14:paraId="69DCB259">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Style w:val="11"/>
                <w:rFonts w:hint="eastAsia" w:ascii="仿宋" w:hAnsi="仿宋" w:eastAsia="仿宋" w:cs="仿宋"/>
                <w:snapToGrid w:val="0"/>
                <w:color w:val="000000"/>
                <w:sz w:val="21"/>
                <w:szCs w:val="21"/>
                <w:lang w:val="en-US" w:eastAsia="zh-CN" w:bidi="ar"/>
              </w:rPr>
            </w:pPr>
            <w:r>
              <w:rPr>
                <w:rFonts w:hint="eastAsia" w:ascii="仿宋" w:hAnsi="仿宋" w:eastAsia="仿宋" w:cs="仿宋"/>
                <w:i w:val="0"/>
                <w:snapToGrid w:val="0"/>
                <w:color w:val="000000"/>
                <w:kern w:val="0"/>
                <w:sz w:val="21"/>
                <w:szCs w:val="21"/>
                <w:u w:val="none"/>
                <w:lang w:val="en-US" w:eastAsia="zh-CN" w:bidi="ar"/>
              </w:rPr>
              <w:t>机动车维修拆解行业收集：HW10(900-008-10)、HW12（900-252-12）、HW15（900-018-15）、HW29（900-023-29）、HW36（900-032-36）、HW49（900-041-049、900-045-49）</w:t>
            </w:r>
          </w:p>
        </w:tc>
        <w:tc>
          <w:tcPr>
            <w:tcW w:w="964" w:type="dxa"/>
            <w:vAlign w:val="center"/>
          </w:tcPr>
          <w:p w14:paraId="1B20820A">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0.5</w:t>
            </w:r>
          </w:p>
        </w:tc>
        <w:tc>
          <w:tcPr>
            <w:tcW w:w="964" w:type="dxa"/>
            <w:vAlign w:val="center"/>
          </w:tcPr>
          <w:p w14:paraId="68E0AA1D">
            <w:pPr>
              <w:keepNext w:val="0"/>
              <w:keepLines w:val="0"/>
              <w:pageBreakBefore w:val="0"/>
              <w:widowControl/>
              <w:suppressLineNumbers w:val="0"/>
              <w:wordWrap/>
              <w:topLinePunct w:val="0"/>
              <w:autoSpaceDE w:val="0"/>
              <w:autoSpaceDN w:val="0"/>
              <w:bidi w:val="0"/>
              <w:adjustRightInd w:val="0"/>
              <w:snapToGrid w:val="0"/>
              <w:spacing w:line="240" w:lineRule="auto"/>
              <w:ind w:left="0" w:leftChars="0" w:right="0" w:rightChars="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0.001</w:t>
            </w:r>
          </w:p>
        </w:tc>
        <w:tc>
          <w:tcPr>
            <w:tcW w:w="1865" w:type="dxa"/>
            <w:tcBorders>
              <w:right w:val="single" w:color="000000" w:sz="6" w:space="0"/>
            </w:tcBorders>
            <w:vAlign w:val="center"/>
          </w:tcPr>
          <w:p w14:paraId="65EADC7A">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2024年2月27日-2024年12月31日</w:t>
            </w:r>
          </w:p>
        </w:tc>
      </w:tr>
      <w:tr w14:paraId="48BA8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vMerge w:val="continue"/>
            <w:tcBorders>
              <w:left w:val="single" w:color="000000" w:sz="6" w:space="0"/>
            </w:tcBorders>
            <w:vAlign w:val="center"/>
          </w:tcPr>
          <w:p w14:paraId="35317FA3">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p>
        </w:tc>
        <w:tc>
          <w:tcPr>
            <w:tcW w:w="3947" w:type="dxa"/>
            <w:vAlign w:val="center"/>
          </w:tcPr>
          <w:p w14:paraId="2370611B">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Style w:val="11"/>
                <w:rFonts w:hint="eastAsia" w:ascii="仿宋" w:hAnsi="仿宋" w:eastAsia="仿宋" w:cs="仿宋"/>
                <w:snapToGrid w:val="0"/>
                <w:color w:val="000000"/>
                <w:sz w:val="21"/>
                <w:szCs w:val="21"/>
                <w:lang w:val="en-US" w:eastAsia="zh-CN" w:bidi="ar"/>
              </w:rPr>
            </w:pPr>
            <w:r>
              <w:rPr>
                <w:rFonts w:hint="eastAsia" w:ascii="仿宋" w:hAnsi="仿宋" w:eastAsia="仿宋" w:cs="仿宋"/>
                <w:i w:val="0"/>
                <w:snapToGrid w:val="0"/>
                <w:color w:val="000000"/>
                <w:kern w:val="0"/>
                <w:sz w:val="21"/>
                <w:szCs w:val="21"/>
                <w:u w:val="none"/>
                <w:lang w:val="en-US" w:eastAsia="zh-CN" w:bidi="ar"/>
              </w:rPr>
              <w:t>秦皇岛市范围内年产生危险废物不超过10吨的工业企业、机关事业单位、科研机构和学校等单位及社会源。（不包括废铅蓄电池、废汽车尾气净化器、反应性危险废物和废气剧毒化学品、省内外均无明确处置途径的危险废物、机动车拆解与维修行业产生的危险废物</w:t>
            </w:r>
          </w:p>
        </w:tc>
        <w:tc>
          <w:tcPr>
            <w:tcW w:w="964" w:type="dxa"/>
            <w:vAlign w:val="center"/>
          </w:tcPr>
          <w:p w14:paraId="4C166609">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0.3</w:t>
            </w:r>
          </w:p>
        </w:tc>
        <w:tc>
          <w:tcPr>
            <w:tcW w:w="964" w:type="dxa"/>
            <w:vAlign w:val="center"/>
          </w:tcPr>
          <w:p w14:paraId="376C42C3">
            <w:pPr>
              <w:keepNext w:val="0"/>
              <w:keepLines w:val="0"/>
              <w:pageBreakBefore w:val="0"/>
              <w:widowControl/>
              <w:suppressLineNumbers w:val="0"/>
              <w:wordWrap/>
              <w:topLinePunct w:val="0"/>
              <w:autoSpaceDE w:val="0"/>
              <w:autoSpaceDN w:val="0"/>
              <w:bidi w:val="0"/>
              <w:adjustRightInd w:val="0"/>
              <w:snapToGrid w:val="0"/>
              <w:spacing w:line="240" w:lineRule="auto"/>
              <w:ind w:left="0" w:leftChars="0" w:right="0" w:rightChars="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0.0008</w:t>
            </w:r>
          </w:p>
        </w:tc>
        <w:tc>
          <w:tcPr>
            <w:tcW w:w="1865" w:type="dxa"/>
            <w:tcBorders>
              <w:right w:val="single" w:color="000000" w:sz="6" w:space="0"/>
            </w:tcBorders>
            <w:vAlign w:val="center"/>
          </w:tcPr>
          <w:p w14:paraId="70C6B606">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2024年2月27-2024年12月31日</w:t>
            </w:r>
          </w:p>
        </w:tc>
      </w:tr>
      <w:tr w14:paraId="5ACA7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tcBorders>
              <w:left w:val="single" w:color="000000" w:sz="6" w:space="0"/>
            </w:tcBorders>
            <w:vAlign w:val="center"/>
          </w:tcPr>
          <w:p w14:paraId="7643DB4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秦皇岛信宝资源循环科技有限公司</w:t>
            </w:r>
          </w:p>
        </w:tc>
        <w:tc>
          <w:tcPr>
            <w:tcW w:w="3947" w:type="dxa"/>
            <w:vAlign w:val="center"/>
          </w:tcPr>
          <w:p w14:paraId="5D2CE0A7">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铝灰HW48（321-024-48 、321-026-48 、321-034-48）综合利用</w:t>
            </w:r>
          </w:p>
        </w:tc>
        <w:tc>
          <w:tcPr>
            <w:tcW w:w="964" w:type="dxa"/>
            <w:vAlign w:val="center"/>
          </w:tcPr>
          <w:p w14:paraId="5FBC1461">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4</w:t>
            </w:r>
          </w:p>
        </w:tc>
        <w:tc>
          <w:tcPr>
            <w:tcW w:w="964" w:type="dxa"/>
            <w:vAlign w:val="center"/>
          </w:tcPr>
          <w:p w14:paraId="226B5E11">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1.87</w:t>
            </w:r>
          </w:p>
        </w:tc>
        <w:tc>
          <w:tcPr>
            <w:tcW w:w="1865" w:type="dxa"/>
            <w:tcBorders>
              <w:right w:val="single" w:color="000000" w:sz="6" w:space="0"/>
            </w:tcBorders>
            <w:vAlign w:val="center"/>
          </w:tcPr>
          <w:p w14:paraId="02AA0737">
            <w:pPr>
              <w:pStyle w:val="5"/>
              <w:keepNext w:val="0"/>
              <w:keepLines w:val="0"/>
              <w:pageBreakBefore w:val="0"/>
              <w:widowControl/>
              <w:suppressLineNumbers w:val="0"/>
              <w:shd w:val="clear" w:fill="FFFFFF"/>
              <w:wordWrap/>
              <w:topLinePunct w:val="0"/>
              <w:autoSpaceDE w:val="0"/>
              <w:autoSpaceDN w:val="0"/>
              <w:bidi w:val="0"/>
              <w:adjustRightInd w:val="0"/>
              <w:snapToGrid w:val="0"/>
              <w:spacing w:beforeAutospacing="0" w:after="0" w:afterAutospacing="0" w:line="240" w:lineRule="auto"/>
              <w:ind w:left="0" w:right="0" w:firstLine="0"/>
              <w:jc w:val="center"/>
              <w:rPr>
                <w:rFonts w:hint="eastAsia" w:ascii="仿宋" w:hAnsi="仿宋" w:eastAsia="仿宋" w:cs="仿宋"/>
                <w:b w:val="0"/>
                <w:i w:val="0"/>
                <w:caps w:val="0"/>
                <w:color w:val="000000"/>
                <w:spacing w:val="0"/>
                <w:sz w:val="21"/>
                <w:szCs w:val="21"/>
                <w:lang w:val="en-US" w:eastAsia="zh-CN"/>
              </w:rPr>
            </w:pPr>
            <w:r>
              <w:rPr>
                <w:rFonts w:hint="eastAsia" w:ascii="仿宋" w:hAnsi="仿宋" w:eastAsia="仿宋" w:cs="仿宋"/>
                <w:b w:val="0"/>
                <w:i w:val="0"/>
                <w:caps w:val="0"/>
                <w:color w:val="000000"/>
                <w:spacing w:val="0"/>
                <w:sz w:val="21"/>
                <w:szCs w:val="21"/>
                <w:lang w:val="en-US" w:eastAsia="zh-CN"/>
              </w:rPr>
              <w:t>2023年12月7日-2024年12月6日</w:t>
            </w:r>
          </w:p>
          <w:p w14:paraId="1D2A121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p>
        </w:tc>
      </w:tr>
      <w:tr w14:paraId="0DC1C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tcBorders>
              <w:left w:val="single" w:color="000000" w:sz="6" w:space="0"/>
            </w:tcBorders>
            <w:vAlign w:val="center"/>
          </w:tcPr>
          <w:p w14:paraId="2090116E">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snapToGrid w:val="0"/>
                <w:color w:val="000000"/>
                <w:kern w:val="0"/>
                <w:sz w:val="21"/>
                <w:szCs w:val="21"/>
                <w:u w:val="none"/>
                <w:lang w:val="en-US" w:eastAsia="zh-CN" w:bidi="ar"/>
              </w:rPr>
              <w:t>工企危服（秦皇岛）环保科技有限公司</w:t>
            </w:r>
          </w:p>
        </w:tc>
        <w:tc>
          <w:tcPr>
            <w:tcW w:w="3947" w:type="dxa"/>
            <w:vAlign w:val="center"/>
          </w:tcPr>
          <w:p w14:paraId="0E8EF1FA">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开发区园区内收集：HW02、HW03、HW04、HW05、HW06、HW08、HW09、HW11、HW12、HW13、HW14、HW16、HW17、HW18、HW21、HW22、HW23、HW29、HW30、HW31、HW34、HW35、HW36、HW37、HW39、HW40、HW46、HW48、HW49、HW50（不包括废铅酸蓄电池、废汽车尾气净化器、反应性危险废物和废弃剧毒化学品、省内和省外均无明确处置途径的危险废物、机动车拆解与维修行业产生的危险废物）</w:t>
            </w:r>
          </w:p>
        </w:tc>
        <w:tc>
          <w:tcPr>
            <w:tcW w:w="964" w:type="dxa"/>
            <w:vAlign w:val="center"/>
          </w:tcPr>
          <w:p w14:paraId="78C9C4AC">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rPr>
            </w:pPr>
            <w:r>
              <w:rPr>
                <w:rFonts w:hint="eastAsia" w:ascii="仿宋" w:hAnsi="仿宋" w:eastAsia="仿宋" w:cs="仿宋"/>
                <w:i w:val="0"/>
                <w:snapToGrid w:val="0"/>
                <w:color w:val="000000"/>
                <w:kern w:val="0"/>
                <w:sz w:val="21"/>
                <w:szCs w:val="21"/>
                <w:u w:val="none"/>
                <w:lang w:val="en-US" w:eastAsia="zh-CN" w:bidi="ar"/>
              </w:rPr>
              <w:t>4</w:t>
            </w:r>
          </w:p>
        </w:tc>
        <w:tc>
          <w:tcPr>
            <w:tcW w:w="964" w:type="dxa"/>
            <w:vAlign w:val="center"/>
          </w:tcPr>
          <w:p w14:paraId="7732AC7D">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0.24</w:t>
            </w:r>
          </w:p>
        </w:tc>
        <w:tc>
          <w:tcPr>
            <w:tcW w:w="1865" w:type="dxa"/>
            <w:tcBorders>
              <w:right w:val="single" w:color="000000" w:sz="6" w:space="0"/>
            </w:tcBorders>
            <w:vAlign w:val="center"/>
          </w:tcPr>
          <w:p w14:paraId="4A1F9FCF">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2024年1月1日-2024年12月31日</w:t>
            </w:r>
          </w:p>
          <w:p w14:paraId="4EB71BF2">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p>
        </w:tc>
      </w:tr>
      <w:tr w14:paraId="1680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1534" w:type="dxa"/>
            <w:tcBorders>
              <w:left w:val="single" w:color="000000" w:sz="6" w:space="0"/>
              <w:bottom w:val="single" w:color="000000" w:sz="6" w:space="0"/>
            </w:tcBorders>
            <w:vAlign w:val="center"/>
          </w:tcPr>
          <w:p w14:paraId="52D3FD0F">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秦皇岛昌润环保科技有限公司</w:t>
            </w:r>
          </w:p>
        </w:tc>
        <w:tc>
          <w:tcPr>
            <w:tcW w:w="3947" w:type="dxa"/>
            <w:tcBorders>
              <w:bottom w:val="single" w:color="000000" w:sz="6" w:space="0"/>
            </w:tcBorders>
            <w:vAlign w:val="center"/>
          </w:tcPr>
          <w:p w14:paraId="7C5C4C2D">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秦皇岛市范围内年产生危险废物不超过10吨的工业企业，机关事业单位、科研机构和学校等单位及社会源收集。（不包括废铅酸蓄电池、废汽车尾气净化器、反应性危险废物和废弃剧毒化学品、省内和省外均无明确处置途径的危险废物）</w:t>
            </w:r>
          </w:p>
        </w:tc>
        <w:tc>
          <w:tcPr>
            <w:tcW w:w="964" w:type="dxa"/>
            <w:tcBorders>
              <w:bottom w:val="single" w:color="000000" w:sz="6" w:space="0"/>
            </w:tcBorders>
            <w:vAlign w:val="center"/>
          </w:tcPr>
          <w:p w14:paraId="21B2BA93">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0.3</w:t>
            </w:r>
          </w:p>
        </w:tc>
        <w:tc>
          <w:tcPr>
            <w:tcW w:w="964" w:type="dxa"/>
            <w:tcBorders>
              <w:bottom w:val="single" w:color="000000" w:sz="6" w:space="0"/>
            </w:tcBorders>
            <w:vAlign w:val="center"/>
          </w:tcPr>
          <w:p w14:paraId="71E9AABA">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0.0004</w:t>
            </w:r>
          </w:p>
        </w:tc>
        <w:tc>
          <w:tcPr>
            <w:tcW w:w="1865" w:type="dxa"/>
            <w:tcBorders>
              <w:bottom w:val="single" w:color="000000" w:sz="6" w:space="0"/>
              <w:right w:val="single" w:color="000000" w:sz="6" w:space="0"/>
            </w:tcBorders>
            <w:vAlign w:val="center"/>
          </w:tcPr>
          <w:p w14:paraId="0370EF80">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2024年9月29日-2025年6月30日</w:t>
            </w:r>
          </w:p>
        </w:tc>
      </w:tr>
    </w:tbl>
    <w:p w14:paraId="3ABBA57C">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val="en-US" w:eastAsia="zh-CN"/>
        </w:rPr>
        <w:t xml:space="preserve">5.危险废物自行利用处置情况 </w:t>
      </w:r>
    </w:p>
    <w:p w14:paraId="4747B87C">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2024 年，本市实际自行利用危险废物3.72万吨，处置危险废物14.62万吨，处置危险废物的主要种类为HW17表面处理废物、HW18焚烧处置残渣、HW49其他废物。</w:t>
      </w:r>
    </w:p>
    <w:p w14:paraId="710F71BB">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val="en-US" w:eastAsia="zh-CN"/>
        </w:rPr>
        <w:t>6</w:t>
      </w:r>
      <w:r>
        <w:rPr>
          <w:rFonts w:hint="eastAsia" w:ascii="仿宋_GB2312" w:hAnsi="仿宋_GB2312" w:eastAsia="仿宋_GB2312" w:cs="仿宋_GB2312"/>
          <w:b/>
          <w:bCs/>
          <w:spacing w:val="0"/>
          <w:sz w:val="32"/>
          <w:szCs w:val="32"/>
        </w:rPr>
        <w:t>.主要处置设施情况</w:t>
      </w:r>
    </w:p>
    <w:p w14:paraId="15B8CD63">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center"/>
        <w:textAlignment w:val="baseline"/>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年，本市共有</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家单位从事危险废物处置活动，本市危险废物处置能力为</w:t>
      </w:r>
      <w:r>
        <w:rPr>
          <w:rFonts w:hint="eastAsia" w:ascii="仿宋_GB2312" w:hAnsi="仿宋_GB2312" w:eastAsia="仿宋_GB2312" w:cs="仿宋_GB2312"/>
          <w:spacing w:val="0"/>
          <w:sz w:val="32"/>
          <w:szCs w:val="32"/>
          <w:lang w:val="en-US" w:eastAsia="zh-CN"/>
        </w:rPr>
        <w:t>10.4973</w:t>
      </w:r>
      <w:r>
        <w:rPr>
          <w:rFonts w:hint="eastAsia" w:ascii="仿宋_GB2312" w:hAnsi="仿宋_GB2312" w:eastAsia="仿宋_GB2312" w:cs="仿宋_GB2312"/>
          <w:spacing w:val="0"/>
          <w:sz w:val="32"/>
          <w:szCs w:val="32"/>
        </w:rPr>
        <w:t>万吨/年，主要处置设施情况见表</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 w:hAnsi="仿宋" w:eastAsia="仿宋" w:cs="仿宋"/>
          <w:b w:val="0"/>
          <w:bCs w:val="0"/>
          <w:spacing w:val="7"/>
          <w:sz w:val="24"/>
          <w:szCs w:val="24"/>
        </w:rPr>
        <w:t>表</w:t>
      </w:r>
      <w:r>
        <w:rPr>
          <w:rFonts w:hint="eastAsia" w:ascii="仿宋" w:hAnsi="仿宋" w:eastAsia="仿宋" w:cs="仿宋"/>
          <w:b w:val="0"/>
          <w:bCs w:val="0"/>
          <w:spacing w:val="7"/>
          <w:sz w:val="24"/>
          <w:szCs w:val="24"/>
          <w:lang w:val="en-US" w:eastAsia="zh-CN"/>
        </w:rPr>
        <w:t xml:space="preserve">5 </w:t>
      </w:r>
      <w:r>
        <w:rPr>
          <w:rFonts w:hint="eastAsia" w:ascii="仿宋" w:hAnsi="仿宋" w:eastAsia="仿宋" w:cs="仿宋"/>
          <w:b w:val="0"/>
          <w:bCs w:val="0"/>
          <w:spacing w:val="7"/>
          <w:sz w:val="24"/>
          <w:szCs w:val="24"/>
        </w:rPr>
        <w:t>危险废物处置设施情况</w:t>
      </w:r>
    </w:p>
    <w:tbl>
      <w:tblPr>
        <w:tblStyle w:val="9"/>
        <w:tblW w:w="9369"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67"/>
        <w:gridCol w:w="1025"/>
        <w:gridCol w:w="4210"/>
        <w:gridCol w:w="948"/>
        <w:gridCol w:w="946"/>
        <w:gridCol w:w="1073"/>
      </w:tblGrid>
      <w:tr w14:paraId="59FBA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29" w:hRule="atLeast"/>
        </w:trPr>
        <w:tc>
          <w:tcPr>
            <w:tcW w:w="1167" w:type="dxa"/>
            <w:tcBorders>
              <w:top w:val="single" w:color="000000" w:sz="6" w:space="0"/>
              <w:left w:val="single" w:color="000000" w:sz="6" w:space="0"/>
            </w:tcBorders>
            <w:vAlign w:val="center"/>
          </w:tcPr>
          <w:p w14:paraId="4F609816">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z w:val="21"/>
                <w:szCs w:val="21"/>
              </w:rPr>
            </w:pPr>
            <w:r>
              <w:rPr>
                <w:rFonts w:hint="eastAsia" w:ascii="黑体" w:hAnsi="黑体" w:eastAsia="黑体" w:cs="黑体"/>
                <w:spacing w:val="-1"/>
                <w:sz w:val="21"/>
                <w:szCs w:val="21"/>
              </w:rPr>
              <w:t>处置设施所属单位名称</w:t>
            </w:r>
          </w:p>
        </w:tc>
        <w:tc>
          <w:tcPr>
            <w:tcW w:w="1025" w:type="dxa"/>
            <w:tcBorders>
              <w:top w:val="single" w:color="000000" w:sz="6" w:space="0"/>
            </w:tcBorders>
            <w:vAlign w:val="center"/>
          </w:tcPr>
          <w:p w14:paraId="159A5B2B">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z w:val="21"/>
                <w:szCs w:val="21"/>
              </w:rPr>
            </w:pPr>
            <w:r>
              <w:rPr>
                <w:rFonts w:hint="eastAsia" w:ascii="黑体" w:hAnsi="黑体" w:eastAsia="黑体" w:cs="黑体"/>
                <w:spacing w:val="-2"/>
                <w:sz w:val="21"/>
                <w:szCs w:val="21"/>
              </w:rPr>
              <w:t>处置设施</w:t>
            </w:r>
            <w:r>
              <w:rPr>
                <w:rFonts w:hint="eastAsia" w:ascii="黑体" w:hAnsi="黑体" w:eastAsia="黑体" w:cs="黑体"/>
                <w:spacing w:val="-4"/>
                <w:sz w:val="21"/>
                <w:szCs w:val="21"/>
              </w:rPr>
              <w:t>类型</w:t>
            </w:r>
          </w:p>
        </w:tc>
        <w:tc>
          <w:tcPr>
            <w:tcW w:w="4210" w:type="dxa"/>
            <w:tcBorders>
              <w:top w:val="single" w:color="000000" w:sz="6" w:space="0"/>
            </w:tcBorders>
            <w:vAlign w:val="center"/>
          </w:tcPr>
          <w:p w14:paraId="2A019F41">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z w:val="21"/>
                <w:szCs w:val="21"/>
              </w:rPr>
            </w:pPr>
            <w:r>
              <w:rPr>
                <w:rFonts w:hint="eastAsia" w:ascii="黑体" w:hAnsi="黑体" w:eastAsia="黑体" w:cs="黑体"/>
                <w:spacing w:val="-1"/>
                <w:sz w:val="21"/>
                <w:szCs w:val="21"/>
              </w:rPr>
              <w:t>处置废物种类</w:t>
            </w:r>
          </w:p>
        </w:tc>
        <w:tc>
          <w:tcPr>
            <w:tcW w:w="948" w:type="dxa"/>
            <w:tcBorders>
              <w:top w:val="single" w:color="000000" w:sz="6" w:space="0"/>
            </w:tcBorders>
            <w:vAlign w:val="center"/>
          </w:tcPr>
          <w:p w14:paraId="67C0681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z w:val="21"/>
                <w:szCs w:val="21"/>
              </w:rPr>
            </w:pPr>
            <w:r>
              <w:rPr>
                <w:rFonts w:hint="eastAsia" w:ascii="黑体" w:hAnsi="黑体" w:eastAsia="黑体" w:cs="黑体"/>
                <w:spacing w:val="-2"/>
                <w:sz w:val="21"/>
                <w:szCs w:val="21"/>
              </w:rPr>
              <w:t>设计处置能</w:t>
            </w:r>
            <w:r>
              <w:rPr>
                <w:rFonts w:hint="eastAsia" w:ascii="黑体" w:hAnsi="黑体" w:eastAsia="黑体" w:cs="黑体"/>
                <w:spacing w:val="-18"/>
                <w:sz w:val="21"/>
                <w:szCs w:val="21"/>
              </w:rPr>
              <w:t>力（万吨/年）</w:t>
            </w:r>
          </w:p>
        </w:tc>
        <w:tc>
          <w:tcPr>
            <w:tcW w:w="946" w:type="dxa"/>
            <w:tcBorders>
              <w:top w:val="single" w:color="000000" w:sz="6" w:space="0"/>
            </w:tcBorders>
            <w:vAlign w:val="center"/>
          </w:tcPr>
          <w:p w14:paraId="190A4C11">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z w:val="21"/>
                <w:szCs w:val="21"/>
              </w:rPr>
            </w:pPr>
            <w:r>
              <w:rPr>
                <w:rFonts w:hint="eastAsia" w:ascii="黑体" w:hAnsi="黑体" w:eastAsia="黑体" w:cs="黑体"/>
                <w:spacing w:val="-3"/>
                <w:sz w:val="21"/>
                <w:szCs w:val="21"/>
              </w:rPr>
              <w:t>实际处置</w:t>
            </w:r>
            <w:r>
              <w:rPr>
                <w:rFonts w:hint="eastAsia" w:ascii="黑体" w:hAnsi="黑体" w:eastAsia="黑体" w:cs="黑体"/>
                <w:spacing w:val="-6"/>
                <w:sz w:val="21"/>
                <w:szCs w:val="21"/>
              </w:rPr>
              <w:t>量（万吨）</w:t>
            </w:r>
          </w:p>
        </w:tc>
        <w:tc>
          <w:tcPr>
            <w:tcW w:w="1073" w:type="dxa"/>
            <w:tcBorders>
              <w:top w:val="single" w:color="000000" w:sz="6" w:space="0"/>
              <w:right w:val="single" w:color="000000" w:sz="6" w:space="0"/>
            </w:tcBorders>
            <w:vAlign w:val="center"/>
          </w:tcPr>
          <w:p w14:paraId="73EBCA75">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黑体" w:hAnsi="黑体" w:eastAsia="黑体" w:cs="黑体"/>
                <w:sz w:val="21"/>
                <w:szCs w:val="21"/>
              </w:rPr>
            </w:pPr>
            <w:r>
              <w:rPr>
                <w:rFonts w:hint="eastAsia" w:ascii="黑体" w:hAnsi="黑体" w:eastAsia="黑体" w:cs="黑体"/>
                <w:spacing w:val="-1"/>
                <w:sz w:val="21"/>
                <w:szCs w:val="21"/>
              </w:rPr>
              <w:t>使用年限/预期关闭时间</w:t>
            </w:r>
          </w:p>
        </w:tc>
      </w:tr>
      <w:tr w14:paraId="48AF9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1167" w:type="dxa"/>
            <w:tcBorders>
              <w:left w:val="single" w:color="000000" w:sz="6" w:space="0"/>
            </w:tcBorders>
            <w:vAlign w:val="center"/>
          </w:tcPr>
          <w:p w14:paraId="32AD1B90">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napToGrid w:val="0"/>
                <w:color w:val="000000"/>
                <w:kern w:val="0"/>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秦皇岛市宏远环境治理服务有限责任公司</w:t>
            </w:r>
          </w:p>
        </w:tc>
        <w:tc>
          <w:tcPr>
            <w:tcW w:w="1025" w:type="dxa"/>
            <w:vAlign w:val="center"/>
          </w:tcPr>
          <w:p w14:paraId="0EC0FCEA">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napToGrid w:val="0"/>
                <w:color w:val="000000"/>
                <w:kern w:val="0"/>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焚烧</w:t>
            </w:r>
          </w:p>
        </w:tc>
        <w:tc>
          <w:tcPr>
            <w:tcW w:w="4210" w:type="dxa"/>
            <w:vAlign w:val="center"/>
          </w:tcPr>
          <w:p w14:paraId="1AC172B9">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医疗废物HW01</w:t>
            </w:r>
          </w:p>
          <w:p w14:paraId="2E526D7B">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841-001-01</w:t>
            </w:r>
          </w:p>
          <w:p w14:paraId="13FE2DD0">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841-002-01</w:t>
            </w:r>
          </w:p>
          <w:p w14:paraId="0D14CC77">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napToGrid w:val="0"/>
                <w:color w:val="000000"/>
                <w:kern w:val="0"/>
                <w:sz w:val="21"/>
                <w:szCs w:val="21"/>
                <w:vertAlign w:val="baseline"/>
                <w:lang w:val="en-US" w:eastAsia="zh-CN" w:bidi="ar-SA"/>
              </w:rPr>
            </w:pPr>
            <w:r>
              <w:rPr>
                <w:rFonts w:hint="eastAsia" w:ascii="仿宋" w:hAnsi="仿宋" w:eastAsia="仿宋" w:cs="仿宋"/>
                <w:sz w:val="21"/>
                <w:szCs w:val="21"/>
                <w:vertAlign w:val="baseline"/>
                <w:lang w:val="en-US" w:eastAsia="zh-CN"/>
              </w:rPr>
              <w:t>841-003-01</w:t>
            </w:r>
          </w:p>
        </w:tc>
        <w:tc>
          <w:tcPr>
            <w:tcW w:w="948" w:type="dxa"/>
            <w:vAlign w:val="center"/>
          </w:tcPr>
          <w:p w14:paraId="5E42FF3E">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napToGrid w:val="0"/>
                <w:color w:val="000000"/>
                <w:kern w:val="0"/>
                <w:sz w:val="21"/>
                <w:szCs w:val="21"/>
                <w:vertAlign w:val="baseline"/>
                <w:lang w:val="en-US" w:eastAsia="zh-CN" w:bidi="ar-SA"/>
              </w:rPr>
            </w:pPr>
            <w:r>
              <w:rPr>
                <w:rFonts w:hint="eastAsia" w:ascii="仿宋" w:hAnsi="仿宋" w:eastAsia="仿宋" w:cs="仿宋"/>
                <w:sz w:val="21"/>
                <w:szCs w:val="21"/>
                <w:vertAlign w:val="baseline"/>
                <w:lang w:val="en-US" w:eastAsia="zh-CN"/>
              </w:rPr>
              <w:t>0.334</w:t>
            </w:r>
          </w:p>
        </w:tc>
        <w:tc>
          <w:tcPr>
            <w:tcW w:w="946" w:type="dxa"/>
            <w:vAlign w:val="center"/>
          </w:tcPr>
          <w:p w14:paraId="58348E9D">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napToGrid w:val="0"/>
                <w:color w:val="000000"/>
                <w:kern w:val="0"/>
                <w:sz w:val="21"/>
                <w:szCs w:val="21"/>
                <w:vertAlign w:val="baseline"/>
                <w:lang w:val="en-US" w:eastAsia="zh-CN" w:bidi="ar-SA"/>
              </w:rPr>
            </w:pPr>
            <w:r>
              <w:rPr>
                <w:rFonts w:hint="eastAsia" w:ascii="仿宋" w:hAnsi="仿宋" w:eastAsia="仿宋" w:cs="仿宋"/>
                <w:snapToGrid w:val="0"/>
                <w:color w:val="000000"/>
                <w:kern w:val="0"/>
                <w:sz w:val="21"/>
                <w:szCs w:val="21"/>
                <w:highlight w:val="none"/>
                <w:vertAlign w:val="baseline"/>
                <w:lang w:val="en-US" w:eastAsia="zh-CN" w:bidi="ar-SA"/>
              </w:rPr>
              <w:t>0.09</w:t>
            </w:r>
          </w:p>
        </w:tc>
        <w:tc>
          <w:tcPr>
            <w:tcW w:w="1073" w:type="dxa"/>
            <w:tcBorders>
              <w:right w:val="single" w:color="000000" w:sz="6" w:space="0"/>
            </w:tcBorders>
            <w:vAlign w:val="top"/>
          </w:tcPr>
          <w:p w14:paraId="25680CB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textAlignment w:val="baseline"/>
              <w:rPr>
                <w:rFonts w:hint="eastAsia" w:ascii="仿宋" w:hAnsi="仿宋" w:eastAsia="仿宋" w:cs="仿宋"/>
                <w:sz w:val="21"/>
                <w:szCs w:val="21"/>
              </w:rPr>
            </w:pPr>
          </w:p>
        </w:tc>
      </w:tr>
      <w:tr w14:paraId="77F4B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167" w:type="dxa"/>
            <w:tcBorders>
              <w:left w:val="single" w:color="000000" w:sz="6" w:space="0"/>
            </w:tcBorders>
            <w:vAlign w:val="center"/>
          </w:tcPr>
          <w:p w14:paraId="26B4F163">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秦皇岛市徐山口危险废物处理有限公司</w:t>
            </w:r>
          </w:p>
        </w:tc>
        <w:tc>
          <w:tcPr>
            <w:tcW w:w="1025" w:type="dxa"/>
            <w:vAlign w:val="center"/>
          </w:tcPr>
          <w:p w14:paraId="47DDA2B9">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焚烧</w:t>
            </w:r>
          </w:p>
        </w:tc>
        <w:tc>
          <w:tcPr>
            <w:tcW w:w="4210" w:type="dxa"/>
            <w:vAlign w:val="center"/>
          </w:tcPr>
          <w:p w14:paraId="77D85EAC">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医疗废物HW01</w:t>
            </w:r>
          </w:p>
          <w:p w14:paraId="3852009C">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z w:val="21"/>
                <w:szCs w:val="21"/>
                <w:vertAlign w:val="baseline"/>
                <w:lang w:val="en-US" w:eastAsia="zh-CN"/>
              </w:rPr>
            </w:pPr>
          </w:p>
        </w:tc>
        <w:tc>
          <w:tcPr>
            <w:tcW w:w="948" w:type="dxa"/>
            <w:vAlign w:val="center"/>
          </w:tcPr>
          <w:p w14:paraId="7DD29794">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0.5</w:t>
            </w:r>
          </w:p>
        </w:tc>
        <w:tc>
          <w:tcPr>
            <w:tcW w:w="946" w:type="dxa"/>
            <w:vAlign w:val="center"/>
          </w:tcPr>
          <w:p w14:paraId="5F409042">
            <w:pPr>
              <w:keepNext w:val="0"/>
              <w:keepLines w:val="0"/>
              <w:pageBreakBefore w:val="0"/>
              <w:wordWrap/>
              <w:topLinePunct w:val="0"/>
              <w:autoSpaceDE w:val="0"/>
              <w:autoSpaceDN w:val="0"/>
              <w:bidi w:val="0"/>
              <w:adjustRightInd w:val="0"/>
              <w:snapToGrid w:val="0"/>
              <w:spacing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highlight w:val="none"/>
                <w:vertAlign w:val="baseline"/>
                <w:lang w:val="en-US" w:eastAsia="zh-CN"/>
              </w:rPr>
              <w:t>0.19</w:t>
            </w:r>
          </w:p>
        </w:tc>
        <w:tc>
          <w:tcPr>
            <w:tcW w:w="1073" w:type="dxa"/>
            <w:tcBorders>
              <w:right w:val="single" w:color="000000" w:sz="6" w:space="0"/>
            </w:tcBorders>
            <w:vAlign w:val="top"/>
          </w:tcPr>
          <w:p w14:paraId="2DE9FF01">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textAlignment w:val="baseline"/>
              <w:rPr>
                <w:rFonts w:hint="eastAsia" w:ascii="仿宋" w:hAnsi="仿宋" w:eastAsia="仿宋" w:cs="仿宋"/>
                <w:sz w:val="21"/>
                <w:szCs w:val="21"/>
              </w:rPr>
            </w:pPr>
          </w:p>
        </w:tc>
      </w:tr>
      <w:tr w14:paraId="5A5F4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1167" w:type="dxa"/>
            <w:tcBorders>
              <w:left w:val="single" w:color="000000" w:sz="6" w:space="0"/>
            </w:tcBorders>
            <w:vAlign w:val="center"/>
          </w:tcPr>
          <w:p w14:paraId="5970A7D7">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i w:val="0"/>
                <w:iCs w:val="0"/>
                <w:snapToGrid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秦皇岛市徐山口危险废物处理有限公司</w:t>
            </w:r>
          </w:p>
        </w:tc>
        <w:tc>
          <w:tcPr>
            <w:tcW w:w="1025" w:type="dxa"/>
            <w:vAlign w:val="center"/>
          </w:tcPr>
          <w:p w14:paraId="0C04E867">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iCs w:val="0"/>
                <w:snapToGrid w:val="0"/>
                <w:color w:val="000000"/>
                <w:kern w:val="2"/>
                <w:sz w:val="21"/>
                <w:szCs w:val="21"/>
                <w:u w:val="none"/>
                <w:lang w:val="en-US" w:eastAsia="zh-CN" w:bidi="ar-SA"/>
              </w:rPr>
            </w:pPr>
            <w:r>
              <w:rPr>
                <w:rFonts w:hint="eastAsia" w:ascii="仿宋" w:hAnsi="仿宋" w:eastAsia="仿宋" w:cs="仿宋"/>
                <w:i w:val="0"/>
                <w:iCs w:val="0"/>
                <w:snapToGrid w:val="0"/>
                <w:color w:val="000000"/>
                <w:kern w:val="2"/>
                <w:sz w:val="21"/>
                <w:szCs w:val="21"/>
                <w:u w:val="none"/>
                <w:lang w:val="en-US" w:eastAsia="zh-CN" w:bidi="ar-SA"/>
              </w:rPr>
              <w:t>焚烧、干化、中和、</w:t>
            </w:r>
          </w:p>
          <w:p w14:paraId="6C2048D3">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i w:val="0"/>
                <w:iCs w:val="0"/>
                <w:snapToGrid w:val="0"/>
                <w:color w:val="000000"/>
                <w:kern w:val="2"/>
                <w:sz w:val="21"/>
                <w:szCs w:val="21"/>
                <w:u w:val="none"/>
                <w:lang w:val="en-US" w:eastAsia="zh-CN" w:bidi="ar-SA"/>
              </w:rPr>
            </w:pPr>
            <w:r>
              <w:rPr>
                <w:rFonts w:hint="eastAsia" w:ascii="仿宋" w:hAnsi="仿宋" w:eastAsia="仿宋" w:cs="仿宋"/>
                <w:i w:val="0"/>
                <w:iCs w:val="0"/>
                <w:snapToGrid w:val="0"/>
                <w:color w:val="000000"/>
                <w:kern w:val="2"/>
                <w:sz w:val="21"/>
                <w:szCs w:val="21"/>
                <w:u w:val="none"/>
                <w:lang w:val="en-US" w:eastAsia="zh-CN" w:bidi="ar-SA"/>
              </w:rPr>
              <w:t>物理、</w:t>
            </w:r>
          </w:p>
          <w:p w14:paraId="106E059C">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i w:val="0"/>
                <w:iCs w:val="0"/>
                <w:snapToGrid w:val="0"/>
                <w:color w:val="000000"/>
                <w:kern w:val="2"/>
                <w:sz w:val="21"/>
                <w:szCs w:val="21"/>
                <w:u w:val="none"/>
                <w:lang w:val="en-US" w:eastAsia="zh-CN" w:bidi="ar-SA"/>
              </w:rPr>
            </w:pPr>
            <w:r>
              <w:rPr>
                <w:rFonts w:hint="eastAsia" w:ascii="仿宋" w:hAnsi="仿宋" w:eastAsia="仿宋" w:cs="仿宋"/>
                <w:i w:val="0"/>
                <w:iCs w:val="0"/>
                <w:snapToGrid w:val="0"/>
                <w:color w:val="000000"/>
                <w:kern w:val="2"/>
                <w:sz w:val="21"/>
                <w:szCs w:val="21"/>
                <w:u w:val="none"/>
                <w:lang w:val="en-US" w:eastAsia="zh-CN" w:bidi="ar-SA"/>
              </w:rPr>
              <w:t>利用</w:t>
            </w:r>
          </w:p>
        </w:tc>
        <w:tc>
          <w:tcPr>
            <w:tcW w:w="4210" w:type="dxa"/>
            <w:vAlign w:val="center"/>
          </w:tcPr>
          <w:p w14:paraId="745BA4D9">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left"/>
              <w:textAlignment w:val="center"/>
              <w:rPr>
                <w:rFonts w:hint="eastAsia" w:ascii="仿宋" w:hAnsi="仿宋" w:eastAsia="仿宋" w:cs="仿宋"/>
                <w:i w:val="0"/>
                <w:iCs w:val="0"/>
                <w:snapToGrid w:val="0"/>
                <w:color w:val="000000"/>
                <w:kern w:val="2"/>
                <w:sz w:val="21"/>
                <w:szCs w:val="21"/>
                <w:u w:val="none"/>
                <w:lang w:val="en-US" w:eastAsia="zh-CN" w:bidi="ar-SA"/>
              </w:rPr>
            </w:pPr>
            <w:r>
              <w:rPr>
                <w:rFonts w:hint="eastAsia" w:ascii="仿宋" w:hAnsi="仿宋" w:eastAsia="仿宋" w:cs="仿宋"/>
                <w:i w:val="0"/>
                <w:snapToGrid w:val="0"/>
                <w:color w:val="000000"/>
                <w:kern w:val="0"/>
                <w:sz w:val="21"/>
                <w:szCs w:val="21"/>
                <w:u w:val="none"/>
                <w:lang w:val="en-US" w:eastAsia="zh-CN" w:bidi="ar"/>
              </w:rPr>
              <w:t>焚烧处置：HW02、HW03、HW04、HW05、HW06、HW08、HW11、HW12(除264-002-12、264-003-12、264-004-12、264-005-12、264-006-12、264-007-12、264-008-12、264-009-12外)、HW13、HW16、HW17(仅限336-064-17)、HW37、HW38、HW39、HW40、HW45、HW49(772-006-49、900-039-49、900-041-49、900-045-49、900-046-49、900-047-49不包括爆炸性及剧毒废药品、900-053-49斯德哥尔摩公约受控化学物质、900-999-49不包括爆炸性及剧毒废药品)、HW50(仅限有机催化剂),以上类别中具有易爆性的废物除外</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污泥干化处置：HW17(除336-100-17外)、HW22、HW48(321-002-48、321-031-48)</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废酸碱中和处置：HW34、HW35(除221-002-35外)</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废乳化液处置：HW09</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废铁桶破碎利用：HW49(900-041-49)</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废线路板破碎利用：HW49(900-045-49)</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含金废液利用：HW17(336-057-17</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含镍废液利用：HW17(336-054-17)</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氧化铜废渣利用：HW22(398-051-22)</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废蚀刻液利用：HW22(398-004-22、398-051-22)</w:t>
            </w:r>
            <w:r>
              <w:rPr>
                <w:rFonts w:hint="eastAsia" w:ascii="仿宋" w:hAnsi="仿宋" w:eastAsia="仿宋" w:cs="仿宋"/>
                <w:i w:val="0"/>
                <w:snapToGrid w:val="0"/>
                <w:color w:val="000000"/>
                <w:kern w:val="0"/>
                <w:sz w:val="21"/>
                <w:szCs w:val="21"/>
                <w:u w:val="none"/>
                <w:lang w:val="en-US" w:eastAsia="zh-CN" w:bidi="ar"/>
              </w:rPr>
              <w:br w:type="textWrapping"/>
            </w:r>
            <w:r>
              <w:rPr>
                <w:rFonts w:hint="eastAsia" w:ascii="仿宋" w:hAnsi="仿宋" w:eastAsia="仿宋" w:cs="仿宋"/>
                <w:i w:val="0"/>
                <w:snapToGrid w:val="0"/>
                <w:color w:val="000000"/>
                <w:kern w:val="0"/>
                <w:sz w:val="21"/>
                <w:szCs w:val="21"/>
                <w:u w:val="none"/>
                <w:lang w:val="en-US" w:eastAsia="zh-CN" w:bidi="ar"/>
              </w:rPr>
              <w:t>废包装桶清洗利用：HW49(900-041-49)</w:t>
            </w:r>
          </w:p>
        </w:tc>
        <w:tc>
          <w:tcPr>
            <w:tcW w:w="948" w:type="dxa"/>
            <w:vAlign w:val="center"/>
          </w:tcPr>
          <w:p w14:paraId="12959259">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iCs w:val="0"/>
                <w:snapToGrid w:val="0"/>
                <w:color w:val="000000"/>
                <w:kern w:val="2"/>
                <w:sz w:val="21"/>
                <w:szCs w:val="21"/>
                <w:u w:val="none"/>
                <w:lang w:val="en-US" w:eastAsia="zh-CN" w:bidi="ar-SA"/>
              </w:rPr>
            </w:pPr>
            <w:r>
              <w:rPr>
                <w:rFonts w:hint="eastAsia" w:ascii="仿宋" w:hAnsi="仿宋" w:eastAsia="仿宋" w:cs="仿宋"/>
                <w:i w:val="0"/>
                <w:snapToGrid w:val="0"/>
                <w:color w:val="000000"/>
                <w:kern w:val="0"/>
                <w:sz w:val="21"/>
                <w:szCs w:val="21"/>
                <w:u w:val="none"/>
                <w:lang w:val="en-US" w:eastAsia="zh-CN" w:bidi="ar"/>
              </w:rPr>
              <w:t>9.6633</w:t>
            </w:r>
          </w:p>
        </w:tc>
        <w:tc>
          <w:tcPr>
            <w:tcW w:w="946" w:type="dxa"/>
            <w:vAlign w:val="center"/>
          </w:tcPr>
          <w:p w14:paraId="3FFD919E">
            <w:pPr>
              <w:keepNext w:val="0"/>
              <w:keepLines w:val="0"/>
              <w:pageBreakBefore w:val="0"/>
              <w:widowControl/>
              <w:suppressLineNumbers w:val="0"/>
              <w:wordWrap/>
              <w:topLinePunct w:val="0"/>
              <w:autoSpaceDE w:val="0"/>
              <w:autoSpaceDN w:val="0"/>
              <w:bidi w:val="0"/>
              <w:adjustRightInd w:val="0"/>
              <w:snapToGrid w:val="0"/>
              <w:spacing w:line="240" w:lineRule="auto"/>
              <w:ind w:left="0" w:right="0"/>
              <w:jc w:val="center"/>
              <w:textAlignment w:val="center"/>
              <w:rPr>
                <w:rFonts w:hint="eastAsia" w:ascii="仿宋" w:hAnsi="仿宋" w:eastAsia="仿宋" w:cs="仿宋"/>
                <w:i w:val="0"/>
                <w:iCs w:val="0"/>
                <w:snapToGrid w:val="0"/>
                <w:color w:val="000000"/>
                <w:kern w:val="2"/>
                <w:sz w:val="21"/>
                <w:szCs w:val="21"/>
                <w:u w:val="none"/>
                <w:lang w:val="en-US" w:eastAsia="zh-CN" w:bidi="ar-SA"/>
              </w:rPr>
            </w:pPr>
            <w:r>
              <w:rPr>
                <w:rFonts w:hint="eastAsia" w:ascii="仿宋" w:hAnsi="仿宋" w:eastAsia="仿宋" w:cs="仿宋"/>
                <w:i w:val="0"/>
                <w:iCs w:val="0"/>
                <w:snapToGrid w:val="0"/>
                <w:color w:val="000000"/>
                <w:kern w:val="2"/>
                <w:sz w:val="21"/>
                <w:szCs w:val="21"/>
                <w:u w:val="none"/>
                <w:lang w:val="en-US" w:eastAsia="zh-CN" w:bidi="ar-SA"/>
              </w:rPr>
              <w:t>2.31</w:t>
            </w:r>
          </w:p>
        </w:tc>
        <w:tc>
          <w:tcPr>
            <w:tcW w:w="1073" w:type="dxa"/>
            <w:tcBorders>
              <w:right w:val="single" w:color="000000" w:sz="6" w:space="0"/>
            </w:tcBorders>
            <w:vAlign w:val="top"/>
          </w:tcPr>
          <w:p w14:paraId="65092562">
            <w:pPr>
              <w:pStyle w:val="10"/>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textAlignment w:val="baseline"/>
              <w:rPr>
                <w:rFonts w:hint="eastAsia" w:ascii="仿宋" w:hAnsi="仿宋" w:eastAsia="仿宋" w:cs="仿宋"/>
                <w:sz w:val="21"/>
                <w:szCs w:val="21"/>
              </w:rPr>
            </w:pPr>
          </w:p>
        </w:tc>
      </w:tr>
    </w:tbl>
    <w:p w14:paraId="11C0225F">
      <w:pPr>
        <w:keepNext w:val="0"/>
        <w:keepLines w:val="0"/>
        <w:pageBreakBefore w:val="0"/>
        <w:wordWrap/>
        <w:topLinePunct w:val="0"/>
        <w:bidi w:val="0"/>
        <w:spacing w:line="560" w:lineRule="exact"/>
        <w:ind w:firstLine="640" w:firstLineChars="200"/>
        <w:rPr>
          <w:rFonts w:ascii="黑体" w:hAnsi="黑体" w:eastAsia="黑体" w:cs="楷体"/>
          <w:sz w:val="32"/>
          <w:szCs w:val="32"/>
        </w:rPr>
      </w:pPr>
      <w:r>
        <w:rPr>
          <w:rFonts w:hint="eastAsia" w:ascii="黑体" w:hAnsi="黑体" w:eastAsia="黑体" w:cs="楷体"/>
          <w:sz w:val="32"/>
          <w:szCs w:val="32"/>
          <w:lang w:val="en-US" w:eastAsia="zh-CN"/>
        </w:rPr>
        <w:t>三</w:t>
      </w:r>
      <w:r>
        <w:rPr>
          <w:rFonts w:hint="eastAsia" w:ascii="黑体" w:hAnsi="黑体" w:eastAsia="黑体" w:cs="楷体"/>
          <w:sz w:val="32"/>
          <w:szCs w:val="32"/>
        </w:rPr>
        <w:t>、生活垃圾</w:t>
      </w:r>
    </w:p>
    <w:p w14:paraId="07D34A48">
      <w:pPr>
        <w:keepNext w:val="0"/>
        <w:keepLines w:val="0"/>
        <w:pageBreakBefore w:val="0"/>
        <w:wordWrap/>
        <w:topLinePunct w:val="0"/>
        <w:bidi w:val="0"/>
        <w:spacing w:line="56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1.产生、利用及处理情况</w:t>
      </w:r>
    </w:p>
    <w:p w14:paraId="5A85E3A1">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2024年，本市城乡生活垃圾产生量为88.59万吨，其中，城市生活垃圾产生量56.42万吨，农村生活垃圾产生量32.17万吨。本市城乡生活垃圾处理量为88.59万吨，无害化处理率为100%，其中，城市生活垃圾无害化处理量56.42万吨，无害化处理率为100%，农村生活垃圾无害化处理量32.17万吨，无害化处理率为100%。</w:t>
      </w:r>
    </w:p>
    <w:p w14:paraId="7751B7D7">
      <w:pPr>
        <w:keepNext w:val="0"/>
        <w:keepLines w:val="0"/>
        <w:pageBreakBefore w:val="0"/>
        <w:wordWrap/>
        <w:topLinePunct w:val="0"/>
        <w:bidi w:val="0"/>
        <w:spacing w:line="560" w:lineRule="exact"/>
        <w:ind w:firstLine="643" w:firstLineChars="200"/>
        <w:rPr>
          <w:rFonts w:hint="eastAsia" w:ascii="楷体_GB2312" w:eastAsia="楷体_GB2312" w:cs="仿宋_GB2312"/>
          <w:b/>
          <w:bCs/>
          <w:sz w:val="32"/>
          <w:szCs w:val="32"/>
        </w:rPr>
      </w:pPr>
      <w:r>
        <w:rPr>
          <w:rFonts w:hint="eastAsia" w:ascii="楷体_GB2312" w:eastAsia="楷体_GB2312" w:cs="仿宋_GB2312"/>
          <w:b/>
          <w:bCs/>
          <w:sz w:val="32"/>
          <w:szCs w:val="32"/>
        </w:rPr>
        <w:t>2.生活垃圾处理设施情况</w:t>
      </w:r>
    </w:p>
    <w:p w14:paraId="3A9508EE">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本市共有生活垃圾处理设施5座，总处理能力为141.08万吨/年，其中焚烧处理能力占比100%，填埋处理能力占比0%。本市生活垃圾处理设施情况见表</w:t>
      </w:r>
      <w:r>
        <w:rPr>
          <w:rFonts w:hint="eastAsia" w:ascii="仿宋_GB2312" w:hAnsi="仿宋_GB2312" w:eastAsia="仿宋_GB2312" w:cs="仿宋_GB2312"/>
          <w:spacing w:val="0"/>
          <w:sz w:val="32"/>
          <w:szCs w:val="32"/>
          <w:lang w:val="en-US" w:eastAsia="zh-CN"/>
        </w:rPr>
        <w:t>6。</w:t>
      </w:r>
    </w:p>
    <w:p w14:paraId="6B6C3621">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表</w:t>
      </w:r>
      <w:r>
        <w:rPr>
          <w:rFonts w:hint="eastAsia" w:ascii="仿宋" w:hAnsi="仿宋" w:eastAsia="仿宋" w:cs="仿宋"/>
          <w:b w:val="0"/>
          <w:bCs w:val="0"/>
          <w:spacing w:val="7"/>
          <w:sz w:val="24"/>
          <w:szCs w:val="24"/>
          <w:lang w:val="en-US" w:eastAsia="zh-CN"/>
        </w:rPr>
        <w:t xml:space="preserve">6  </w:t>
      </w:r>
      <w:r>
        <w:rPr>
          <w:rFonts w:hint="eastAsia" w:ascii="仿宋" w:hAnsi="仿宋" w:eastAsia="仿宋" w:cs="仿宋"/>
          <w:b w:val="0"/>
          <w:bCs w:val="0"/>
          <w:spacing w:val="7"/>
          <w:sz w:val="24"/>
          <w:szCs w:val="24"/>
        </w:rPr>
        <w:t>本市生活垃圾处理设施情况</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2140"/>
        <w:gridCol w:w="1484"/>
        <w:gridCol w:w="1426"/>
        <w:gridCol w:w="1799"/>
      </w:tblGrid>
      <w:tr w14:paraId="0B20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098" w:type="dxa"/>
            <w:vAlign w:val="center"/>
          </w:tcPr>
          <w:p w14:paraId="5BADE488">
            <w:pPr>
              <w:keepNext w:val="0"/>
              <w:keepLines w:val="0"/>
              <w:pageBreakBefore w:val="0"/>
              <w:wordWrap/>
              <w:topLinePunct w:val="0"/>
              <w:bidi w:val="0"/>
              <w:spacing w:before="187" w:line="240" w:lineRule="auto"/>
              <w:jc w:val="center"/>
              <w:rPr>
                <w:rFonts w:ascii="黑体" w:hAnsi="黑体" w:eastAsia="黑体" w:cs="黑体"/>
                <w:spacing w:val="-1"/>
              </w:rPr>
            </w:pPr>
            <w:r>
              <w:rPr>
                <w:rFonts w:hint="eastAsia" w:ascii="黑体" w:hAnsi="黑体" w:eastAsia="黑体" w:cs="黑体"/>
                <w:spacing w:val="-1"/>
              </w:rPr>
              <w:t>设施所属单位名称</w:t>
            </w:r>
          </w:p>
        </w:tc>
        <w:tc>
          <w:tcPr>
            <w:tcW w:w="2140" w:type="dxa"/>
            <w:vAlign w:val="center"/>
          </w:tcPr>
          <w:p w14:paraId="71CE4196">
            <w:pPr>
              <w:keepNext w:val="0"/>
              <w:keepLines w:val="0"/>
              <w:pageBreakBefore w:val="0"/>
              <w:wordWrap/>
              <w:topLinePunct w:val="0"/>
              <w:bidi w:val="0"/>
              <w:spacing w:before="187" w:line="240" w:lineRule="auto"/>
              <w:jc w:val="center"/>
              <w:rPr>
                <w:rFonts w:ascii="黑体" w:hAnsi="黑体" w:eastAsia="黑体" w:cs="黑体"/>
                <w:spacing w:val="-1"/>
              </w:rPr>
            </w:pPr>
            <w:r>
              <w:rPr>
                <w:rFonts w:hint="eastAsia" w:ascii="黑体" w:hAnsi="黑体" w:eastAsia="黑体" w:cs="黑体"/>
                <w:spacing w:val="-1"/>
              </w:rPr>
              <w:t>设施名称及类型</w:t>
            </w:r>
          </w:p>
        </w:tc>
        <w:tc>
          <w:tcPr>
            <w:tcW w:w="1484" w:type="dxa"/>
            <w:vAlign w:val="center"/>
          </w:tcPr>
          <w:p w14:paraId="59483248">
            <w:pPr>
              <w:keepNext w:val="0"/>
              <w:keepLines w:val="0"/>
              <w:pageBreakBefore w:val="0"/>
              <w:wordWrap/>
              <w:topLinePunct w:val="0"/>
              <w:bidi w:val="0"/>
              <w:spacing w:before="187" w:line="240" w:lineRule="auto"/>
              <w:jc w:val="center"/>
              <w:rPr>
                <w:rFonts w:ascii="黑体" w:hAnsi="黑体" w:eastAsia="黑体" w:cs="黑体"/>
                <w:spacing w:val="-1"/>
              </w:rPr>
            </w:pPr>
            <w:r>
              <w:rPr>
                <w:rFonts w:ascii="黑体" w:hAnsi="黑体" w:eastAsia="黑体" w:cs="黑体"/>
                <w:spacing w:val="-1"/>
              </w:rPr>
              <w:t>设计</w:t>
            </w:r>
            <w:r>
              <w:rPr>
                <w:rFonts w:hint="eastAsia" w:ascii="黑体" w:hAnsi="黑体" w:eastAsia="黑体" w:cs="黑体"/>
                <w:spacing w:val="-1"/>
              </w:rPr>
              <w:t>处理能力（万吨/年）</w:t>
            </w:r>
          </w:p>
        </w:tc>
        <w:tc>
          <w:tcPr>
            <w:tcW w:w="1426" w:type="dxa"/>
            <w:vAlign w:val="center"/>
          </w:tcPr>
          <w:p w14:paraId="198ADD77">
            <w:pPr>
              <w:keepNext w:val="0"/>
              <w:keepLines w:val="0"/>
              <w:pageBreakBefore w:val="0"/>
              <w:wordWrap/>
              <w:topLinePunct w:val="0"/>
              <w:bidi w:val="0"/>
              <w:spacing w:before="187" w:line="240" w:lineRule="auto"/>
              <w:jc w:val="center"/>
              <w:rPr>
                <w:rFonts w:ascii="黑体" w:hAnsi="黑体" w:eastAsia="黑体" w:cs="黑体"/>
                <w:spacing w:val="-1"/>
              </w:rPr>
            </w:pPr>
            <w:r>
              <w:rPr>
                <w:rFonts w:hint="eastAsia" w:ascii="黑体" w:hAnsi="黑体" w:eastAsia="黑体" w:cs="黑体"/>
                <w:spacing w:val="-1"/>
              </w:rPr>
              <w:t>实际处理量（万吨）</w:t>
            </w:r>
          </w:p>
        </w:tc>
        <w:tc>
          <w:tcPr>
            <w:tcW w:w="1799" w:type="dxa"/>
            <w:vAlign w:val="center"/>
          </w:tcPr>
          <w:p w14:paraId="2CC5E429">
            <w:pPr>
              <w:keepNext w:val="0"/>
              <w:keepLines w:val="0"/>
              <w:pageBreakBefore w:val="0"/>
              <w:wordWrap/>
              <w:topLinePunct w:val="0"/>
              <w:bidi w:val="0"/>
              <w:spacing w:before="187" w:line="240" w:lineRule="auto"/>
              <w:jc w:val="center"/>
              <w:rPr>
                <w:rFonts w:ascii="黑体" w:hAnsi="黑体" w:eastAsia="黑体" w:cs="黑体"/>
                <w:spacing w:val="-1"/>
              </w:rPr>
            </w:pPr>
            <w:r>
              <w:rPr>
                <w:rFonts w:hint="eastAsia" w:ascii="黑体" w:hAnsi="黑体" w:eastAsia="黑体" w:cs="黑体"/>
                <w:spacing w:val="-1"/>
              </w:rPr>
              <w:t>使用年限/预期关闭时间（填埋场）</w:t>
            </w:r>
          </w:p>
        </w:tc>
      </w:tr>
      <w:tr w14:paraId="73A8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3C36FC4F">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中节能（秦皇岛）环保能源有限公司</w:t>
            </w:r>
          </w:p>
        </w:tc>
        <w:tc>
          <w:tcPr>
            <w:tcW w:w="2140" w:type="dxa"/>
            <w:tcBorders>
              <w:left w:val="single" w:color="auto" w:sz="4" w:space="0"/>
              <w:right w:val="single" w:color="auto" w:sz="4" w:space="0"/>
            </w:tcBorders>
            <w:vAlign w:val="center"/>
          </w:tcPr>
          <w:p w14:paraId="7A3E5E5E">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中节能生活垃圾焚烧发电厂</w:t>
            </w:r>
          </w:p>
        </w:tc>
        <w:tc>
          <w:tcPr>
            <w:tcW w:w="1484" w:type="dxa"/>
            <w:tcBorders>
              <w:left w:val="single" w:color="auto" w:sz="4" w:space="0"/>
              <w:right w:val="single" w:color="auto" w:sz="4" w:space="0"/>
            </w:tcBorders>
            <w:vAlign w:val="center"/>
          </w:tcPr>
          <w:p w14:paraId="42CA1D07">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54.75</w:t>
            </w:r>
          </w:p>
        </w:tc>
        <w:tc>
          <w:tcPr>
            <w:tcW w:w="1426" w:type="dxa"/>
            <w:tcBorders>
              <w:left w:val="single" w:color="auto" w:sz="4" w:space="0"/>
              <w:right w:val="single" w:color="auto" w:sz="4" w:space="0"/>
            </w:tcBorders>
            <w:vAlign w:val="center"/>
          </w:tcPr>
          <w:p w14:paraId="7F71CF6D">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37.28</w:t>
            </w:r>
          </w:p>
        </w:tc>
        <w:tc>
          <w:tcPr>
            <w:tcW w:w="1799" w:type="dxa"/>
            <w:vAlign w:val="center"/>
          </w:tcPr>
          <w:p w14:paraId="7B44D550">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2040/2050</w:t>
            </w:r>
          </w:p>
        </w:tc>
      </w:tr>
      <w:tr w14:paraId="1405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57FA2371">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秦皇岛伟明环保能源有限公司</w:t>
            </w:r>
          </w:p>
        </w:tc>
        <w:tc>
          <w:tcPr>
            <w:tcW w:w="2140" w:type="dxa"/>
            <w:tcBorders>
              <w:left w:val="single" w:color="auto" w:sz="4" w:space="0"/>
              <w:right w:val="single" w:color="auto" w:sz="4" w:space="0"/>
            </w:tcBorders>
            <w:vAlign w:val="center"/>
          </w:tcPr>
          <w:p w14:paraId="77177D8A">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西部生活垃圾焚烧发电厂</w:t>
            </w:r>
          </w:p>
        </w:tc>
        <w:tc>
          <w:tcPr>
            <w:tcW w:w="1484" w:type="dxa"/>
            <w:tcBorders>
              <w:left w:val="single" w:color="auto" w:sz="4" w:space="0"/>
              <w:right w:val="single" w:color="auto" w:sz="4" w:space="0"/>
            </w:tcBorders>
            <w:vAlign w:val="center"/>
          </w:tcPr>
          <w:p w14:paraId="09947D91">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32.85</w:t>
            </w:r>
          </w:p>
        </w:tc>
        <w:tc>
          <w:tcPr>
            <w:tcW w:w="1426" w:type="dxa"/>
            <w:tcBorders>
              <w:left w:val="single" w:color="auto" w:sz="4" w:space="0"/>
              <w:right w:val="single" w:color="auto" w:sz="4" w:space="0"/>
            </w:tcBorders>
            <w:vAlign w:val="center"/>
          </w:tcPr>
          <w:p w14:paraId="0A4D1824">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25.26</w:t>
            </w:r>
          </w:p>
        </w:tc>
        <w:tc>
          <w:tcPr>
            <w:tcW w:w="1799" w:type="dxa"/>
            <w:vAlign w:val="center"/>
          </w:tcPr>
          <w:p w14:paraId="0024D595">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25</w:t>
            </w:r>
          </w:p>
        </w:tc>
      </w:tr>
      <w:tr w14:paraId="1BC7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18E197F0">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昌黎县嘉伟新能源有限公司</w:t>
            </w:r>
          </w:p>
        </w:tc>
        <w:tc>
          <w:tcPr>
            <w:tcW w:w="2140" w:type="dxa"/>
            <w:tcBorders>
              <w:left w:val="single" w:color="auto" w:sz="4" w:space="0"/>
              <w:right w:val="single" w:color="auto" w:sz="4" w:space="0"/>
            </w:tcBorders>
            <w:vAlign w:val="center"/>
          </w:tcPr>
          <w:p w14:paraId="62ABF4FB">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昌黎县生活垃圾焚烧发电厂</w:t>
            </w:r>
          </w:p>
        </w:tc>
        <w:tc>
          <w:tcPr>
            <w:tcW w:w="1484" w:type="dxa"/>
            <w:tcBorders>
              <w:left w:val="single" w:color="auto" w:sz="4" w:space="0"/>
              <w:right w:val="single" w:color="auto" w:sz="4" w:space="0"/>
            </w:tcBorders>
            <w:vAlign w:val="center"/>
          </w:tcPr>
          <w:p w14:paraId="228882A6">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21.9</w:t>
            </w:r>
          </w:p>
        </w:tc>
        <w:tc>
          <w:tcPr>
            <w:tcW w:w="1426" w:type="dxa"/>
            <w:tcBorders>
              <w:left w:val="single" w:color="auto" w:sz="4" w:space="0"/>
              <w:right w:val="single" w:color="auto" w:sz="4" w:space="0"/>
            </w:tcBorders>
            <w:vAlign w:val="center"/>
          </w:tcPr>
          <w:p w14:paraId="3FA298B1">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12.35</w:t>
            </w:r>
          </w:p>
        </w:tc>
        <w:tc>
          <w:tcPr>
            <w:tcW w:w="1799" w:type="dxa"/>
            <w:vAlign w:val="center"/>
          </w:tcPr>
          <w:p w14:paraId="5D70E690">
            <w:pPr>
              <w:pStyle w:val="10"/>
              <w:keepNext w:val="0"/>
              <w:keepLines w:val="0"/>
              <w:pageBreakBefore w:val="0"/>
              <w:wordWrap/>
              <w:topLinePunct w:val="0"/>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非填埋场</w:t>
            </w:r>
          </w:p>
        </w:tc>
      </w:tr>
      <w:tr w14:paraId="5EAF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40A846DF">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卢龙伟明环保能源有限公司</w:t>
            </w:r>
          </w:p>
        </w:tc>
        <w:tc>
          <w:tcPr>
            <w:tcW w:w="2140" w:type="dxa"/>
            <w:tcBorders>
              <w:left w:val="single" w:color="auto" w:sz="4" w:space="0"/>
              <w:right w:val="single" w:color="auto" w:sz="4" w:space="0"/>
            </w:tcBorders>
            <w:vAlign w:val="center"/>
          </w:tcPr>
          <w:p w14:paraId="1031BCEE">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卢龙县生活垃圾焚烧发电厂</w:t>
            </w:r>
          </w:p>
        </w:tc>
        <w:tc>
          <w:tcPr>
            <w:tcW w:w="1484" w:type="dxa"/>
            <w:tcBorders>
              <w:left w:val="single" w:color="auto" w:sz="4" w:space="0"/>
              <w:right w:val="single" w:color="auto" w:sz="4" w:space="0"/>
            </w:tcBorders>
            <w:vAlign w:val="center"/>
          </w:tcPr>
          <w:p w14:paraId="3AEBAE7A">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13.33</w:t>
            </w:r>
          </w:p>
        </w:tc>
        <w:tc>
          <w:tcPr>
            <w:tcW w:w="1426" w:type="dxa"/>
            <w:tcBorders>
              <w:left w:val="single" w:color="auto" w:sz="4" w:space="0"/>
              <w:right w:val="single" w:color="auto" w:sz="4" w:space="0"/>
            </w:tcBorders>
            <w:vAlign w:val="center"/>
          </w:tcPr>
          <w:p w14:paraId="7347D982">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7.1</w:t>
            </w:r>
          </w:p>
        </w:tc>
        <w:tc>
          <w:tcPr>
            <w:tcW w:w="1799" w:type="dxa"/>
            <w:vAlign w:val="center"/>
          </w:tcPr>
          <w:p w14:paraId="624E35A6">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非填埋场</w:t>
            </w:r>
          </w:p>
        </w:tc>
      </w:tr>
      <w:tr w14:paraId="3650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14:paraId="566AB115">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秦皇岛泰达环保有限公司</w:t>
            </w:r>
          </w:p>
        </w:tc>
        <w:tc>
          <w:tcPr>
            <w:tcW w:w="2140" w:type="dxa"/>
            <w:tcBorders>
              <w:left w:val="single" w:color="auto" w:sz="4" w:space="0"/>
              <w:right w:val="single" w:color="auto" w:sz="4" w:space="0"/>
            </w:tcBorders>
            <w:vAlign w:val="center"/>
          </w:tcPr>
          <w:p w14:paraId="183DD8ED">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青龙县生活垃圾焚烧发电厂</w:t>
            </w:r>
          </w:p>
        </w:tc>
        <w:tc>
          <w:tcPr>
            <w:tcW w:w="1484" w:type="dxa"/>
            <w:tcBorders>
              <w:left w:val="single" w:color="auto" w:sz="4" w:space="0"/>
              <w:right w:val="single" w:color="auto" w:sz="4" w:space="0"/>
            </w:tcBorders>
            <w:vAlign w:val="center"/>
          </w:tcPr>
          <w:p w14:paraId="3ED6CB5C">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18.25</w:t>
            </w:r>
          </w:p>
        </w:tc>
        <w:tc>
          <w:tcPr>
            <w:tcW w:w="1426" w:type="dxa"/>
            <w:tcBorders>
              <w:left w:val="single" w:color="auto" w:sz="4" w:space="0"/>
              <w:right w:val="single" w:color="auto" w:sz="4" w:space="0"/>
            </w:tcBorders>
            <w:vAlign w:val="center"/>
          </w:tcPr>
          <w:p w14:paraId="39F1A0D6">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6.6</w:t>
            </w:r>
          </w:p>
        </w:tc>
        <w:tc>
          <w:tcPr>
            <w:tcW w:w="1799" w:type="dxa"/>
            <w:vAlign w:val="center"/>
          </w:tcPr>
          <w:p w14:paraId="59D79B24">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30/2051</w:t>
            </w:r>
          </w:p>
        </w:tc>
      </w:tr>
    </w:tbl>
    <w:p w14:paraId="6863DC0C">
      <w:pPr>
        <w:keepNext w:val="0"/>
        <w:keepLines w:val="0"/>
        <w:pageBreakBefore w:val="0"/>
        <w:wordWrap/>
        <w:topLinePunct w:val="0"/>
        <w:bidi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、建筑垃圾</w:t>
      </w:r>
    </w:p>
    <w:p w14:paraId="3BB4B7A2">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生产、利用及处理情况</w:t>
      </w:r>
    </w:p>
    <w:p w14:paraId="239A4CBC">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2024年，本市建筑垃圾产生量为264.61万吨，资源化利用量15.33万吨，主要利用方式为资源化利用，填理量0万吨。工程渣土产生量为247.74万吨；工程泥浆产生量为0万吨，工程垃圾产生量为1.77万吨，拆除垃圾产生量为14.76万吨；装修垃圾产生量为0.34万吨。</w:t>
      </w:r>
    </w:p>
    <w:p w14:paraId="60D71D67">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主要处理设施情况</w:t>
      </w:r>
    </w:p>
    <w:p w14:paraId="3C70F2A2">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2024年，本市共有6家单位开展建筑垃圾处理活动，本市建筑垃圾处理能力为</w:t>
      </w:r>
      <w:r>
        <w:rPr>
          <w:rFonts w:hint="eastAsia" w:ascii="仿宋_GB2312" w:hAnsi="仿宋_GB2312" w:eastAsia="仿宋_GB2312" w:cs="仿宋_GB2312"/>
          <w:spacing w:val="0"/>
          <w:sz w:val="32"/>
          <w:szCs w:val="32"/>
          <w:lang w:val="en-US" w:eastAsia="zh-CN"/>
        </w:rPr>
        <w:t>750</w:t>
      </w:r>
      <w:r>
        <w:rPr>
          <w:rFonts w:hint="eastAsia" w:ascii="仿宋_GB2312" w:hAnsi="仿宋_GB2312" w:eastAsia="仿宋_GB2312" w:cs="仿宋_GB2312"/>
          <w:spacing w:val="0"/>
          <w:sz w:val="32"/>
          <w:szCs w:val="32"/>
        </w:rPr>
        <w:t>万吨/年，主要处理设施情况见表</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w:t>
      </w:r>
    </w:p>
    <w:p w14:paraId="4B34A794">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表</w:t>
      </w:r>
      <w:r>
        <w:rPr>
          <w:rFonts w:hint="eastAsia" w:ascii="仿宋" w:hAnsi="仿宋" w:eastAsia="仿宋" w:cs="仿宋"/>
          <w:b w:val="0"/>
          <w:bCs w:val="0"/>
          <w:spacing w:val="7"/>
          <w:sz w:val="24"/>
          <w:szCs w:val="24"/>
          <w:lang w:val="en-US" w:eastAsia="zh-CN"/>
        </w:rPr>
        <w:t xml:space="preserve">7 </w:t>
      </w:r>
      <w:r>
        <w:rPr>
          <w:rFonts w:hint="eastAsia" w:ascii="仿宋" w:hAnsi="仿宋" w:eastAsia="仿宋" w:cs="仿宋"/>
          <w:b w:val="0"/>
          <w:bCs w:val="0"/>
          <w:spacing w:val="7"/>
          <w:sz w:val="24"/>
          <w:szCs w:val="24"/>
        </w:rPr>
        <w:t>建筑垃圾处理设施情况</w:t>
      </w:r>
    </w:p>
    <w:tbl>
      <w:tblPr>
        <w:tblStyle w:val="6"/>
        <w:tblW w:w="530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3800"/>
        <w:gridCol w:w="1762"/>
        <w:gridCol w:w="1505"/>
      </w:tblGrid>
      <w:tr w14:paraId="324F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pct"/>
            <w:vAlign w:val="center"/>
          </w:tcPr>
          <w:p w14:paraId="16B5A4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1"/>
              </w:rPr>
            </w:pPr>
            <w:r>
              <w:rPr>
                <w:rFonts w:hint="eastAsia" w:ascii="黑体" w:hAnsi="黑体" w:eastAsia="黑体" w:cs="黑体"/>
                <w:spacing w:val="-1"/>
              </w:rPr>
              <w:t>处理设施所属单位名称</w:t>
            </w:r>
          </w:p>
        </w:tc>
        <w:tc>
          <w:tcPr>
            <w:tcW w:w="1977" w:type="pct"/>
            <w:vAlign w:val="center"/>
          </w:tcPr>
          <w:p w14:paraId="2C657B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1"/>
              </w:rPr>
            </w:pPr>
            <w:r>
              <w:rPr>
                <w:rFonts w:hint="eastAsia" w:ascii="黑体" w:hAnsi="黑体" w:eastAsia="黑体" w:cs="黑体"/>
                <w:spacing w:val="-1"/>
              </w:rPr>
              <w:t>处理建筑垃圾种类</w:t>
            </w:r>
          </w:p>
        </w:tc>
        <w:tc>
          <w:tcPr>
            <w:tcW w:w="917" w:type="pct"/>
            <w:vAlign w:val="center"/>
          </w:tcPr>
          <w:p w14:paraId="13C81D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1"/>
              </w:rPr>
            </w:pPr>
            <w:r>
              <w:rPr>
                <w:rFonts w:hint="eastAsia" w:ascii="黑体" w:hAnsi="黑体" w:eastAsia="黑体" w:cs="黑体"/>
                <w:spacing w:val="-1"/>
              </w:rPr>
              <w:t>设计处理能力</w:t>
            </w:r>
          </w:p>
          <w:p w14:paraId="26313C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1"/>
              </w:rPr>
            </w:pPr>
            <w:bookmarkStart w:id="0" w:name="_GoBack"/>
            <w:bookmarkEnd w:id="0"/>
            <w:r>
              <w:rPr>
                <w:rFonts w:hint="eastAsia" w:ascii="黑体" w:hAnsi="黑体" w:eastAsia="黑体" w:cs="黑体"/>
                <w:spacing w:val="-1"/>
              </w:rPr>
              <w:t>（万吨年）</w:t>
            </w:r>
          </w:p>
        </w:tc>
        <w:tc>
          <w:tcPr>
            <w:tcW w:w="783" w:type="pct"/>
            <w:vAlign w:val="center"/>
          </w:tcPr>
          <w:p w14:paraId="5C854D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1"/>
              </w:rPr>
            </w:pPr>
            <w:r>
              <w:rPr>
                <w:rFonts w:hint="eastAsia" w:ascii="黑体" w:hAnsi="黑体" w:eastAsia="黑体" w:cs="黑体"/>
                <w:spacing w:val="-1"/>
              </w:rPr>
              <w:t>实际处理量</w:t>
            </w:r>
          </w:p>
          <w:p w14:paraId="598B79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spacing w:val="-1"/>
              </w:rPr>
            </w:pPr>
            <w:r>
              <w:rPr>
                <w:rFonts w:hint="eastAsia" w:ascii="黑体" w:hAnsi="黑体" w:eastAsia="黑体" w:cs="黑体"/>
                <w:spacing w:val="-1"/>
              </w:rPr>
              <w:t>（万吨）</w:t>
            </w:r>
          </w:p>
        </w:tc>
      </w:tr>
      <w:tr w14:paraId="34B4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21" w:type="pct"/>
            <w:vAlign w:val="center"/>
          </w:tcPr>
          <w:p w14:paraId="03F48D97">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秦皇岛义华环境工程资源化利用项目</w:t>
            </w:r>
          </w:p>
        </w:tc>
        <w:tc>
          <w:tcPr>
            <w:tcW w:w="1977" w:type="pct"/>
            <w:vAlign w:val="center"/>
          </w:tcPr>
          <w:p w14:paraId="0E85A56A">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建筑辅助骨料、再生砖</w:t>
            </w:r>
          </w:p>
        </w:tc>
        <w:tc>
          <w:tcPr>
            <w:tcW w:w="917" w:type="pct"/>
            <w:vAlign w:val="center"/>
          </w:tcPr>
          <w:p w14:paraId="1E42741E">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150</w:t>
            </w:r>
          </w:p>
        </w:tc>
        <w:tc>
          <w:tcPr>
            <w:tcW w:w="783" w:type="pct"/>
            <w:vAlign w:val="center"/>
          </w:tcPr>
          <w:p w14:paraId="0A3FA5BA">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1.9</w:t>
            </w:r>
          </w:p>
        </w:tc>
      </w:tr>
      <w:tr w14:paraId="39D5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pct"/>
            <w:vAlign w:val="center"/>
          </w:tcPr>
          <w:p w14:paraId="1F9DEB8A">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秦皇岛鹏翔环境工程资源化利用项目</w:t>
            </w:r>
          </w:p>
        </w:tc>
        <w:tc>
          <w:tcPr>
            <w:tcW w:w="1977" w:type="pct"/>
            <w:vAlign w:val="center"/>
          </w:tcPr>
          <w:p w14:paraId="5545C556">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再生混凝土、再生砖、路基材料</w:t>
            </w:r>
          </w:p>
        </w:tc>
        <w:tc>
          <w:tcPr>
            <w:tcW w:w="917" w:type="pct"/>
            <w:vAlign w:val="center"/>
          </w:tcPr>
          <w:p w14:paraId="0A5F59CA">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100</w:t>
            </w:r>
          </w:p>
        </w:tc>
        <w:tc>
          <w:tcPr>
            <w:tcW w:w="783" w:type="pct"/>
            <w:vAlign w:val="center"/>
          </w:tcPr>
          <w:p w14:paraId="0E7080DC">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5.5</w:t>
            </w:r>
          </w:p>
        </w:tc>
      </w:tr>
      <w:tr w14:paraId="3EBD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pct"/>
            <w:vAlign w:val="center"/>
          </w:tcPr>
          <w:p w14:paraId="6E9DC912">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秦皇岛汇鼎环保科技资源化利用项目</w:t>
            </w:r>
          </w:p>
        </w:tc>
        <w:tc>
          <w:tcPr>
            <w:tcW w:w="1977" w:type="pct"/>
            <w:vAlign w:val="center"/>
          </w:tcPr>
          <w:p w14:paraId="567E8350">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再生骨料标椎砖、建筑碎石子、路基填料、0-5MM粒径骨料、5-10MM粒径骨料</w:t>
            </w:r>
          </w:p>
        </w:tc>
        <w:tc>
          <w:tcPr>
            <w:tcW w:w="917" w:type="pct"/>
            <w:vAlign w:val="center"/>
          </w:tcPr>
          <w:p w14:paraId="2A3A70B4">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100</w:t>
            </w:r>
          </w:p>
        </w:tc>
        <w:tc>
          <w:tcPr>
            <w:tcW w:w="783" w:type="pct"/>
            <w:vAlign w:val="center"/>
          </w:tcPr>
          <w:p w14:paraId="174AA394">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4.0</w:t>
            </w:r>
          </w:p>
        </w:tc>
      </w:tr>
      <w:tr w14:paraId="2474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21" w:type="pct"/>
            <w:vAlign w:val="center"/>
          </w:tcPr>
          <w:p w14:paraId="293107E2">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秦皇岛市红正新型建材科技资源化利用项目</w:t>
            </w:r>
          </w:p>
        </w:tc>
        <w:tc>
          <w:tcPr>
            <w:tcW w:w="1977" w:type="pct"/>
            <w:vAlign w:val="center"/>
          </w:tcPr>
          <w:p w14:paraId="36A4AFF6">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再生混凝土、再生砖、路基材料</w:t>
            </w:r>
          </w:p>
        </w:tc>
        <w:tc>
          <w:tcPr>
            <w:tcW w:w="917" w:type="pct"/>
            <w:vAlign w:val="center"/>
          </w:tcPr>
          <w:p w14:paraId="08C4076E">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200</w:t>
            </w:r>
          </w:p>
        </w:tc>
        <w:tc>
          <w:tcPr>
            <w:tcW w:w="783" w:type="pct"/>
            <w:vAlign w:val="center"/>
          </w:tcPr>
          <w:p w14:paraId="2E912A62">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1.7</w:t>
            </w:r>
          </w:p>
        </w:tc>
      </w:tr>
      <w:tr w14:paraId="4BD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321" w:type="pct"/>
            <w:vAlign w:val="center"/>
          </w:tcPr>
          <w:p w14:paraId="312B9EE2">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卢龙县垃圾固体废弃物处理厂</w:t>
            </w:r>
          </w:p>
        </w:tc>
        <w:tc>
          <w:tcPr>
            <w:tcW w:w="1977" w:type="pct"/>
            <w:vAlign w:val="center"/>
          </w:tcPr>
          <w:p w14:paraId="34391131">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建筑垃圾，废弃石，废弃土</w:t>
            </w:r>
          </w:p>
        </w:tc>
        <w:tc>
          <w:tcPr>
            <w:tcW w:w="917" w:type="pct"/>
            <w:vAlign w:val="center"/>
          </w:tcPr>
          <w:p w14:paraId="445C8214">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50</w:t>
            </w:r>
          </w:p>
        </w:tc>
        <w:tc>
          <w:tcPr>
            <w:tcW w:w="783" w:type="pct"/>
            <w:vAlign w:val="center"/>
          </w:tcPr>
          <w:p w14:paraId="1CAC5A21">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0.5</w:t>
            </w:r>
          </w:p>
        </w:tc>
      </w:tr>
      <w:tr w14:paraId="4B5F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21" w:type="pct"/>
            <w:vAlign w:val="center"/>
          </w:tcPr>
          <w:p w14:paraId="52E0C4E9">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昌黎县润达混凝土搅拌有限公司建筑垃圾处理项目</w:t>
            </w:r>
          </w:p>
        </w:tc>
        <w:tc>
          <w:tcPr>
            <w:tcW w:w="1977" w:type="pct"/>
            <w:vAlign w:val="center"/>
          </w:tcPr>
          <w:p w14:paraId="6F0ECD50">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再生混凝土、再生砖、路基材料等</w:t>
            </w:r>
          </w:p>
        </w:tc>
        <w:tc>
          <w:tcPr>
            <w:tcW w:w="917" w:type="pct"/>
            <w:vAlign w:val="center"/>
          </w:tcPr>
          <w:p w14:paraId="1EEF28E0">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150</w:t>
            </w:r>
          </w:p>
        </w:tc>
        <w:tc>
          <w:tcPr>
            <w:tcW w:w="783" w:type="pct"/>
            <w:vAlign w:val="center"/>
          </w:tcPr>
          <w:p w14:paraId="7EA71A39">
            <w:pPr>
              <w:pStyle w:val="10"/>
              <w:keepNext w:val="0"/>
              <w:keepLines w:val="0"/>
              <w:pageBreakBefore w:val="0"/>
              <w:wordWrap/>
              <w:topLinePunct w:val="0"/>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1.3</w:t>
            </w:r>
          </w:p>
        </w:tc>
      </w:tr>
    </w:tbl>
    <w:p w14:paraId="57D97B83">
      <w:pPr>
        <w:keepNext w:val="0"/>
        <w:keepLines w:val="0"/>
        <w:pageBreakBefore w:val="0"/>
        <w:widowControl w:val="0"/>
        <w:kinsoku/>
        <w:wordWrap/>
        <w:overflowPunct w:val="0"/>
        <w:topLinePunct w:val="0"/>
        <w:autoSpaceDE w:val="0"/>
        <w:autoSpaceDN w:val="0"/>
        <w:bidi w:val="0"/>
        <w:adjustRightInd w:val="0"/>
        <w:snapToGrid w:val="0"/>
        <w:spacing w:before="287" w:line="560" w:lineRule="exact"/>
        <w:ind w:left="737"/>
        <w:textAlignment w:val="baseline"/>
        <w:rPr>
          <w:rFonts w:ascii="黑体" w:hAnsi="黑体" w:eastAsia="黑体" w:cs="黑体"/>
          <w:sz w:val="30"/>
          <w:szCs w:val="30"/>
        </w:rPr>
      </w:pPr>
      <w:r>
        <w:rPr>
          <w:rFonts w:ascii="黑体" w:hAnsi="黑体" w:eastAsia="黑体" w:cs="黑体"/>
          <w:spacing w:val="-3"/>
          <w:sz w:val="30"/>
          <w:szCs w:val="30"/>
        </w:rPr>
        <w:t>五、农业固体废物</w:t>
      </w:r>
    </w:p>
    <w:p w14:paraId="5F994477">
      <w:pPr>
        <w:pStyle w:val="2"/>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1.农作物秸秆产生及利用情况</w:t>
      </w:r>
    </w:p>
    <w:p w14:paraId="558C9085">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2024年，本市农作物秸秆产生量为90.55万吨，可收集量84.22万吨，利用量83.11万吨，利用率为98.68%。</w:t>
      </w:r>
    </w:p>
    <w:p w14:paraId="5A3A877D">
      <w:pPr>
        <w:pStyle w:val="2"/>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2.农作物秸秆利用设施情况</w:t>
      </w:r>
    </w:p>
    <w:p w14:paraId="06A8EADE">
      <w:pPr>
        <w:keepNext w:val="0"/>
        <w:keepLines w:val="0"/>
        <w:pageBreakBefore w:val="0"/>
        <w:wordWrap/>
        <w:topLinePunct w:val="0"/>
        <w:bidi w:val="0"/>
        <w:spacing w:line="560" w:lineRule="exact"/>
        <w:ind w:firstLine="640" w:firstLineChars="200"/>
        <w:rPr>
          <w:rFonts w:ascii="Arial"/>
          <w:sz w:val="21"/>
        </w:rPr>
      </w:pPr>
      <w:r>
        <w:rPr>
          <w:rFonts w:hint="eastAsia" w:ascii="仿宋_GB2312" w:hAnsi="仿宋_GB2312" w:eastAsia="仿宋_GB2312" w:cs="仿宋_GB2312"/>
          <w:kern w:val="2"/>
          <w:sz w:val="32"/>
          <w:szCs w:val="32"/>
          <w:lang w:val="en-US" w:eastAsia="zh-CN" w:bidi="ar-SA"/>
        </w:rPr>
        <w:t>2024年，本市共有324家单位从事农作物秸秆利用活动，本市农作物秸秆利用能力为50.97万吨/年。</w:t>
      </w:r>
    </w:p>
    <w:p w14:paraId="77F075B9">
      <w:pPr>
        <w:pStyle w:val="2"/>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3.废弃农用薄膜回收利用情况</w:t>
      </w:r>
    </w:p>
    <w:p w14:paraId="4726A455">
      <w:pPr>
        <w:keepNext w:val="0"/>
        <w:keepLines w:val="0"/>
        <w:pageBreakBefore w:val="0"/>
        <w:wordWrap/>
        <w:topLinePunct w:val="0"/>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2024年，本市废弃农用薄膜回收量0.359万吨，回收率为94.32%，利用量0.296万吨，主要利用方式为加工厂再生塑料颗粒，处置量0.063万吨，主要处置方式为作为农村垃圾进行处理。</w:t>
      </w:r>
    </w:p>
    <w:p w14:paraId="291ACDA8">
      <w:pPr>
        <w:pStyle w:val="2"/>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4.废弃农药包装物回收利用情况</w:t>
      </w:r>
    </w:p>
    <w:p w14:paraId="0DC1700F">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2024 年，本市废弃农药包装物回收量为0.017941万吨，回收率为81%，处置量0.017895万吨，主要处置方式为</w:t>
      </w:r>
      <w:r>
        <w:rPr>
          <w:rFonts w:hint="eastAsia" w:ascii="仿宋_GB2312" w:hAnsi="仿宋_GB2312" w:eastAsia="仿宋_GB2312" w:cs="仿宋_GB2312"/>
          <w:kern w:val="2"/>
          <w:sz w:val="32"/>
          <w:szCs w:val="32"/>
          <w:u w:val="none"/>
          <w:lang w:val="en-US" w:eastAsia="zh-CN" w:bidi="ar-SA"/>
        </w:rPr>
        <w:t>焚烧处理。</w:t>
      </w:r>
    </w:p>
    <w:p w14:paraId="173FDCB1">
      <w:pPr>
        <w:keepNext w:val="0"/>
        <w:keepLines w:val="0"/>
        <w:pageBreakBefore w:val="0"/>
        <w:widowControl w:val="0"/>
        <w:kinsoku/>
        <w:wordWrap/>
        <w:overflowPunct w:val="0"/>
        <w:topLinePunct w:val="0"/>
        <w:autoSpaceDE w:val="0"/>
        <w:autoSpaceDN w:val="0"/>
        <w:bidi w:val="0"/>
        <w:adjustRightInd w:val="0"/>
        <w:snapToGrid w:val="0"/>
        <w:spacing w:before="98" w:line="560" w:lineRule="exact"/>
        <w:ind w:left="728"/>
        <w:textAlignment w:val="baseline"/>
        <w:rPr>
          <w:rFonts w:hint="eastAsia" w:ascii="黑体" w:hAnsi="黑体" w:eastAsia="黑体" w:cs="黑体"/>
          <w:spacing w:val="-2"/>
          <w:sz w:val="30"/>
          <w:szCs w:val="30"/>
          <w:lang w:val="en-US" w:eastAsia="zh-CN"/>
        </w:rPr>
      </w:pPr>
      <w:r>
        <w:rPr>
          <w:rFonts w:hint="eastAsia" w:ascii="黑体" w:hAnsi="黑体" w:eastAsia="黑体" w:cs="黑体"/>
          <w:spacing w:val="-2"/>
          <w:sz w:val="30"/>
          <w:szCs w:val="30"/>
          <w:lang w:val="en-US" w:eastAsia="zh-CN"/>
        </w:rPr>
        <w:t>六、城镇污水处理厂污泥</w:t>
      </w:r>
    </w:p>
    <w:p w14:paraId="7EFC7263">
      <w:pPr>
        <w:keepNext w:val="0"/>
        <w:keepLines w:val="0"/>
        <w:pageBreakBefore w:val="0"/>
        <w:wordWrap/>
        <w:topLinePunct w:val="0"/>
        <w:bidi w:val="0"/>
        <w:spacing w:after="0" w:line="560" w:lineRule="exact"/>
        <w:ind w:firstLine="645"/>
        <w:jc w:val="both"/>
        <w:rPr>
          <w:rFonts w:hint="eastAsia" w:ascii="仿宋_GB2312" w:eastAsia="仿宋_GB2312"/>
          <w:b/>
          <w:bCs/>
          <w:sz w:val="32"/>
          <w:szCs w:val="32"/>
        </w:rPr>
      </w:pPr>
      <w:r>
        <w:rPr>
          <w:rFonts w:hint="eastAsia" w:ascii="仿宋_GB2312" w:eastAsia="仿宋_GB2312"/>
          <w:b/>
          <w:bCs/>
          <w:sz w:val="32"/>
          <w:szCs w:val="32"/>
        </w:rPr>
        <w:t>1.城镇污水处理厂污泥产生及处理情况</w:t>
      </w:r>
    </w:p>
    <w:p w14:paraId="53032F68">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2024年，本市建成并运行的城镇污水处理厂11座，年污泥产生量为20.16万吨，处置量为20.16万吨，处置率100%。</w:t>
      </w:r>
    </w:p>
    <w:p w14:paraId="0CC31997">
      <w:pPr>
        <w:keepNext w:val="0"/>
        <w:keepLines w:val="0"/>
        <w:pageBreakBefore w:val="0"/>
        <w:wordWrap/>
        <w:topLinePunct w:val="0"/>
        <w:bidi w:val="0"/>
        <w:spacing w:after="0" w:line="560" w:lineRule="exact"/>
        <w:ind w:firstLine="645"/>
        <w:jc w:val="both"/>
        <w:rPr>
          <w:rFonts w:hint="eastAsia" w:ascii="仿宋_GB2312" w:eastAsia="仿宋_GB2312"/>
          <w:b/>
          <w:bCs/>
          <w:sz w:val="32"/>
          <w:szCs w:val="32"/>
        </w:rPr>
      </w:pPr>
      <w:r>
        <w:rPr>
          <w:rFonts w:hint="eastAsia" w:ascii="仿宋_GB2312" w:eastAsia="仿宋_GB2312"/>
          <w:b/>
          <w:bCs/>
          <w:sz w:val="32"/>
          <w:szCs w:val="32"/>
        </w:rPr>
        <w:t>2.污泥处理设施情况</w:t>
      </w:r>
    </w:p>
    <w:p w14:paraId="5E73DF3A">
      <w:pPr>
        <w:keepNext w:val="0"/>
        <w:keepLines w:val="0"/>
        <w:pageBreakBefore w:val="0"/>
        <w:wordWrap/>
        <w:topLinePunct w:val="0"/>
        <w:bidi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2024年，本市共有12家单位开展污泥处置活动，本市污泥处置能力为84.26万吨/年，主要处置设施情况见表</w:t>
      </w:r>
      <w:r>
        <w:rPr>
          <w:rFonts w:hint="eastAsia" w:ascii="仿宋_GB2312" w:eastAsia="仿宋_GB2312"/>
          <w:sz w:val="32"/>
          <w:szCs w:val="32"/>
          <w:lang w:val="en-US" w:eastAsia="zh-CN"/>
        </w:rPr>
        <w:t>8</w:t>
      </w:r>
      <w:r>
        <w:rPr>
          <w:rFonts w:hint="eastAsia" w:ascii="仿宋_GB2312" w:eastAsia="仿宋_GB2312"/>
          <w:sz w:val="32"/>
          <w:szCs w:val="32"/>
        </w:rPr>
        <w:t>。</w:t>
      </w:r>
    </w:p>
    <w:p w14:paraId="342AE3EB">
      <w:pPr>
        <w:keepNext w:val="0"/>
        <w:keepLines w:val="0"/>
        <w:pageBreakBefore w:val="0"/>
        <w:wordWrap/>
        <w:topLinePunct w:val="0"/>
        <w:bidi w:val="0"/>
        <w:spacing w:after="0" w:line="560" w:lineRule="exact"/>
        <w:ind w:firstLine="508" w:firstLineChars="200"/>
        <w:jc w:val="center"/>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lang w:val="en-US" w:eastAsia="zh-CN"/>
        </w:rPr>
        <w:t>表8</w:t>
      </w:r>
      <w:r>
        <w:rPr>
          <w:rFonts w:hint="eastAsia" w:ascii="仿宋" w:hAnsi="仿宋" w:eastAsia="仿宋" w:cs="仿宋"/>
          <w:b w:val="0"/>
          <w:bCs w:val="0"/>
          <w:spacing w:val="7"/>
          <w:sz w:val="24"/>
          <w:szCs w:val="24"/>
        </w:rPr>
        <w:t xml:space="preserve"> 污泥处置设施情况</w:t>
      </w:r>
    </w:p>
    <w:tbl>
      <w:tblPr>
        <w:tblStyle w:val="7"/>
        <w:tblW w:w="9026"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7"/>
        <w:gridCol w:w="2253"/>
        <w:gridCol w:w="1559"/>
        <w:gridCol w:w="1417"/>
      </w:tblGrid>
      <w:tr w14:paraId="68D7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7" w:type="dxa"/>
            <w:tcBorders>
              <w:top w:val="single" w:color="auto" w:sz="4" w:space="0"/>
              <w:left w:val="single" w:color="auto" w:sz="4" w:space="0"/>
              <w:bottom w:val="single" w:color="auto" w:sz="4" w:space="0"/>
              <w:right w:val="single" w:color="auto" w:sz="4" w:space="0"/>
            </w:tcBorders>
            <w:vAlign w:val="center"/>
          </w:tcPr>
          <w:p w14:paraId="218CE56D">
            <w:pPr>
              <w:keepNext w:val="0"/>
              <w:keepLines w:val="0"/>
              <w:pageBreakBefore w:val="0"/>
              <w:widowControl w:val="0"/>
              <w:wordWrap/>
              <w:topLinePunct w:val="0"/>
              <w:bidi w:val="0"/>
              <w:spacing w:after="0" w:line="240" w:lineRule="auto"/>
              <w:jc w:val="center"/>
              <w:rPr>
                <w:rFonts w:hint="eastAsia" w:ascii="黑体" w:hAnsi="黑体" w:eastAsia="黑体" w:cs="黑体"/>
                <w:szCs w:val="22"/>
              </w:rPr>
            </w:pPr>
            <w:r>
              <w:rPr>
                <w:rFonts w:hint="eastAsia" w:ascii="黑体" w:hAnsi="黑体" w:eastAsia="黑体" w:cs="黑体"/>
                <w:szCs w:val="22"/>
              </w:rPr>
              <w:t>处置设施所属单位名称</w:t>
            </w:r>
          </w:p>
        </w:tc>
        <w:tc>
          <w:tcPr>
            <w:tcW w:w="2253" w:type="dxa"/>
            <w:tcBorders>
              <w:top w:val="single" w:color="auto" w:sz="4" w:space="0"/>
              <w:left w:val="single" w:color="auto" w:sz="4" w:space="0"/>
              <w:bottom w:val="single" w:color="auto" w:sz="4" w:space="0"/>
              <w:right w:val="single" w:color="auto" w:sz="4" w:space="0"/>
            </w:tcBorders>
            <w:vAlign w:val="center"/>
          </w:tcPr>
          <w:p w14:paraId="354A3EA5">
            <w:pPr>
              <w:keepNext w:val="0"/>
              <w:keepLines w:val="0"/>
              <w:pageBreakBefore w:val="0"/>
              <w:widowControl w:val="0"/>
              <w:wordWrap/>
              <w:topLinePunct w:val="0"/>
              <w:bidi w:val="0"/>
              <w:spacing w:after="0" w:line="240" w:lineRule="auto"/>
              <w:jc w:val="center"/>
              <w:rPr>
                <w:rFonts w:hint="eastAsia" w:ascii="黑体" w:hAnsi="黑体" w:eastAsia="黑体" w:cs="黑体"/>
                <w:szCs w:val="22"/>
              </w:rPr>
            </w:pPr>
            <w:r>
              <w:rPr>
                <w:rFonts w:hint="eastAsia" w:ascii="黑体" w:hAnsi="黑体" w:eastAsia="黑体" w:cs="黑体"/>
                <w:szCs w:val="22"/>
              </w:rPr>
              <w:t>处置设施设备类型</w:t>
            </w:r>
          </w:p>
        </w:tc>
        <w:tc>
          <w:tcPr>
            <w:tcW w:w="1559" w:type="dxa"/>
            <w:tcBorders>
              <w:top w:val="single" w:color="auto" w:sz="4" w:space="0"/>
              <w:left w:val="single" w:color="auto" w:sz="4" w:space="0"/>
              <w:bottom w:val="single" w:color="auto" w:sz="4" w:space="0"/>
              <w:right w:val="single" w:color="auto" w:sz="4" w:space="0"/>
            </w:tcBorders>
            <w:vAlign w:val="center"/>
          </w:tcPr>
          <w:p w14:paraId="7C5214AF">
            <w:pPr>
              <w:keepNext w:val="0"/>
              <w:keepLines w:val="0"/>
              <w:pageBreakBefore w:val="0"/>
              <w:widowControl w:val="0"/>
              <w:wordWrap/>
              <w:topLinePunct w:val="0"/>
              <w:bidi w:val="0"/>
              <w:spacing w:after="0" w:line="240" w:lineRule="auto"/>
              <w:jc w:val="center"/>
              <w:rPr>
                <w:rFonts w:hint="eastAsia" w:ascii="黑体" w:hAnsi="黑体" w:eastAsia="黑体" w:cs="黑体"/>
                <w:szCs w:val="22"/>
              </w:rPr>
            </w:pPr>
            <w:r>
              <w:rPr>
                <w:rFonts w:hint="eastAsia" w:ascii="黑体" w:hAnsi="黑体" w:eastAsia="黑体" w:cs="黑体"/>
                <w:szCs w:val="22"/>
              </w:rPr>
              <w:t>设计处置能力(万吨/年)</w:t>
            </w:r>
          </w:p>
        </w:tc>
        <w:tc>
          <w:tcPr>
            <w:tcW w:w="1417" w:type="dxa"/>
            <w:tcBorders>
              <w:top w:val="single" w:color="auto" w:sz="4" w:space="0"/>
              <w:left w:val="single" w:color="auto" w:sz="4" w:space="0"/>
              <w:bottom w:val="single" w:color="auto" w:sz="4" w:space="0"/>
              <w:right w:val="single" w:color="auto" w:sz="4" w:space="0"/>
            </w:tcBorders>
            <w:vAlign w:val="center"/>
          </w:tcPr>
          <w:p w14:paraId="1A39F02F">
            <w:pPr>
              <w:keepNext w:val="0"/>
              <w:keepLines w:val="0"/>
              <w:pageBreakBefore w:val="0"/>
              <w:widowControl w:val="0"/>
              <w:wordWrap/>
              <w:topLinePunct w:val="0"/>
              <w:bidi w:val="0"/>
              <w:spacing w:after="0" w:line="240" w:lineRule="auto"/>
              <w:jc w:val="center"/>
              <w:rPr>
                <w:rFonts w:hint="eastAsia" w:ascii="黑体" w:hAnsi="黑体" w:eastAsia="黑体" w:cs="黑体"/>
                <w:szCs w:val="22"/>
              </w:rPr>
            </w:pPr>
            <w:r>
              <w:rPr>
                <w:rFonts w:hint="eastAsia" w:ascii="黑体" w:hAnsi="黑体" w:eastAsia="黑体" w:cs="黑体"/>
                <w:szCs w:val="22"/>
              </w:rPr>
              <w:t>实际处置量</w:t>
            </w:r>
          </w:p>
          <w:p w14:paraId="73F0681F">
            <w:pPr>
              <w:keepNext w:val="0"/>
              <w:keepLines w:val="0"/>
              <w:pageBreakBefore w:val="0"/>
              <w:widowControl w:val="0"/>
              <w:wordWrap/>
              <w:topLinePunct w:val="0"/>
              <w:bidi w:val="0"/>
              <w:spacing w:after="0" w:line="240" w:lineRule="auto"/>
              <w:jc w:val="center"/>
              <w:rPr>
                <w:rFonts w:hint="eastAsia" w:ascii="黑体" w:hAnsi="黑体" w:eastAsia="黑体" w:cs="黑体"/>
                <w:szCs w:val="22"/>
              </w:rPr>
            </w:pPr>
            <w:r>
              <w:rPr>
                <w:rFonts w:hint="eastAsia" w:ascii="黑体" w:hAnsi="黑体" w:eastAsia="黑体" w:cs="黑体"/>
                <w:szCs w:val="22"/>
              </w:rPr>
              <w:t>(万吨)</w:t>
            </w:r>
          </w:p>
        </w:tc>
      </w:tr>
      <w:tr w14:paraId="75E4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27846E89">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秦皇岛市北戴河新区污泥处理厂</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1E91518B">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TSBP（分级／分相）厌氧消化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7F1F7D2">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10.95</w:t>
            </w:r>
          </w:p>
        </w:tc>
        <w:tc>
          <w:tcPr>
            <w:tcW w:w="1417" w:type="dxa"/>
            <w:tcBorders>
              <w:top w:val="single" w:color="auto" w:sz="4" w:space="0"/>
              <w:left w:val="single" w:color="auto" w:sz="4" w:space="0"/>
              <w:bottom w:val="single" w:color="auto" w:sz="4" w:space="0"/>
              <w:right w:val="single" w:color="auto" w:sz="4" w:space="0"/>
            </w:tcBorders>
            <w:vAlign w:val="center"/>
          </w:tcPr>
          <w:p w14:paraId="28BD0137">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8.503</w:t>
            </w:r>
          </w:p>
        </w:tc>
      </w:tr>
      <w:tr w14:paraId="73CE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57D8742B">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秦皇岛盈峰科技有限公司</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25ED7528">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好氧发酵</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1B449B6">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4.10</w:t>
            </w:r>
          </w:p>
        </w:tc>
        <w:tc>
          <w:tcPr>
            <w:tcW w:w="1417" w:type="dxa"/>
            <w:tcBorders>
              <w:top w:val="single" w:color="auto" w:sz="4" w:space="0"/>
              <w:left w:val="single" w:color="auto" w:sz="4" w:space="0"/>
              <w:bottom w:val="single" w:color="auto" w:sz="4" w:space="0"/>
              <w:right w:val="single" w:color="auto" w:sz="4" w:space="0"/>
            </w:tcBorders>
            <w:vAlign w:val="center"/>
          </w:tcPr>
          <w:p w14:paraId="1C7C9E37">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2.337</w:t>
            </w:r>
          </w:p>
        </w:tc>
      </w:tr>
      <w:tr w14:paraId="3F11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10EF64D9">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秦皇岛市百川环境科技有限公司</w:t>
            </w:r>
          </w:p>
        </w:tc>
        <w:tc>
          <w:tcPr>
            <w:tcW w:w="2253" w:type="dxa"/>
            <w:tcBorders>
              <w:top w:val="single" w:color="auto" w:sz="4" w:space="0"/>
              <w:left w:val="nil"/>
              <w:bottom w:val="single" w:color="auto" w:sz="4" w:space="0"/>
              <w:right w:val="single" w:color="auto" w:sz="4" w:space="0"/>
            </w:tcBorders>
            <w:shd w:val="clear" w:color="auto" w:fill="auto"/>
            <w:vAlign w:val="center"/>
          </w:tcPr>
          <w:p w14:paraId="4AFC8B1C">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好氧发酵</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5718670">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12.00</w:t>
            </w:r>
          </w:p>
        </w:tc>
        <w:tc>
          <w:tcPr>
            <w:tcW w:w="1417" w:type="dxa"/>
            <w:tcBorders>
              <w:top w:val="single" w:color="auto" w:sz="4" w:space="0"/>
              <w:bottom w:val="single" w:color="auto" w:sz="4" w:space="0"/>
            </w:tcBorders>
            <w:vAlign w:val="center"/>
          </w:tcPr>
          <w:p w14:paraId="7F3F6BA6">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3.188</w:t>
            </w:r>
          </w:p>
        </w:tc>
      </w:tr>
      <w:tr w14:paraId="676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7B0937CB">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河北武山水泥有限公司</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2BAE6E71">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水泥窑协同</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DCFBD17">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3.72</w:t>
            </w:r>
          </w:p>
        </w:tc>
        <w:tc>
          <w:tcPr>
            <w:tcW w:w="1417" w:type="dxa"/>
            <w:tcBorders>
              <w:top w:val="single" w:color="auto" w:sz="4" w:space="0"/>
              <w:left w:val="single" w:color="auto" w:sz="4" w:space="0"/>
              <w:bottom w:val="single" w:color="auto" w:sz="4" w:space="0"/>
              <w:right w:val="single" w:color="auto" w:sz="4" w:space="0"/>
            </w:tcBorders>
            <w:vAlign w:val="center"/>
          </w:tcPr>
          <w:p w14:paraId="0596059C">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0.321</w:t>
            </w:r>
          </w:p>
        </w:tc>
      </w:tr>
      <w:tr w14:paraId="674F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5084B814">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秦皇岛秦热发电有限责任公司</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0E96AA37">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煤电协同焚烧</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50CB661">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4.40</w:t>
            </w:r>
          </w:p>
        </w:tc>
        <w:tc>
          <w:tcPr>
            <w:tcW w:w="1417" w:type="dxa"/>
            <w:tcBorders>
              <w:top w:val="single" w:color="auto" w:sz="4" w:space="0"/>
              <w:left w:val="single" w:color="auto" w:sz="4" w:space="0"/>
              <w:bottom w:val="single" w:color="auto" w:sz="4" w:space="0"/>
              <w:right w:val="single" w:color="auto" w:sz="4" w:space="0"/>
            </w:tcBorders>
            <w:vAlign w:val="center"/>
          </w:tcPr>
          <w:p w14:paraId="13BD7C23">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1.703</w:t>
            </w:r>
          </w:p>
        </w:tc>
      </w:tr>
      <w:tr w14:paraId="0C76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7A87364F">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秦皇岛伟明环保能源有限公司</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303B5F40">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垃圾发电协同焚烧</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0C1D91D">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3.29</w:t>
            </w:r>
          </w:p>
        </w:tc>
        <w:tc>
          <w:tcPr>
            <w:tcW w:w="1417" w:type="dxa"/>
            <w:tcBorders>
              <w:top w:val="single" w:color="auto" w:sz="4" w:space="0"/>
              <w:left w:val="single" w:color="auto" w:sz="4" w:space="0"/>
              <w:bottom w:val="single" w:color="auto" w:sz="4" w:space="0"/>
              <w:right w:val="single" w:color="auto" w:sz="4" w:space="0"/>
            </w:tcBorders>
            <w:vAlign w:val="center"/>
          </w:tcPr>
          <w:p w14:paraId="57B31695">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0.836</w:t>
            </w:r>
          </w:p>
        </w:tc>
      </w:tr>
      <w:tr w14:paraId="23D3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56D1F4EF">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卢龙伟明环保能源有限公司</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4FAE6777">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垃圾发电协同焚烧</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0C4169F">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0.67</w:t>
            </w:r>
          </w:p>
        </w:tc>
        <w:tc>
          <w:tcPr>
            <w:tcW w:w="1417" w:type="dxa"/>
            <w:tcBorders>
              <w:top w:val="single" w:color="auto" w:sz="4" w:space="0"/>
              <w:left w:val="single" w:color="auto" w:sz="4" w:space="0"/>
              <w:bottom w:val="single" w:color="auto" w:sz="4" w:space="0"/>
              <w:right w:val="single" w:color="auto" w:sz="4" w:space="0"/>
            </w:tcBorders>
            <w:vAlign w:val="center"/>
          </w:tcPr>
          <w:p w14:paraId="2DA4BC29">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0.032</w:t>
            </w:r>
          </w:p>
        </w:tc>
      </w:tr>
      <w:tr w14:paraId="0FF7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23A2DC30">
            <w:pPr>
              <w:keepNext w:val="0"/>
              <w:keepLines w:val="0"/>
              <w:pageBreakBefore w:val="0"/>
              <w:widowControl w:val="0"/>
              <w:wordWrap/>
              <w:topLinePunct w:val="0"/>
              <w:bidi w:val="0"/>
              <w:spacing w:after="0" w:line="240" w:lineRule="auto"/>
              <w:jc w:val="center"/>
              <w:rPr>
                <w:rFonts w:hint="eastAsia" w:ascii="仿宋_GB2312" w:eastAsia="仿宋_GB2312"/>
                <w:color w:val="000000"/>
                <w:szCs w:val="22"/>
              </w:rPr>
            </w:pPr>
            <w:r>
              <w:rPr>
                <w:rFonts w:hint="eastAsia" w:ascii="仿宋_GB2312" w:eastAsia="仿宋_GB2312"/>
                <w:color w:val="000000"/>
                <w:szCs w:val="22"/>
              </w:rPr>
              <w:t>昌黎冀东水泥有限公司</w:t>
            </w:r>
          </w:p>
          <w:p w14:paraId="269E7EE4">
            <w:pPr>
              <w:keepNext w:val="0"/>
              <w:keepLines w:val="0"/>
              <w:pageBreakBefore w:val="0"/>
              <w:widowControl w:val="0"/>
              <w:wordWrap/>
              <w:topLinePunct w:val="0"/>
              <w:bidi w:val="0"/>
              <w:spacing w:after="0" w:line="240" w:lineRule="auto"/>
              <w:jc w:val="center"/>
              <w:rPr>
                <w:rFonts w:hint="eastAsia" w:ascii="仿宋_GB2312" w:eastAsia="仿宋_GB2312"/>
                <w:color w:val="000000"/>
                <w:szCs w:val="22"/>
              </w:rPr>
            </w:pPr>
            <w:r>
              <w:rPr>
                <w:rFonts w:hint="eastAsia" w:ascii="仿宋_GB2312" w:eastAsia="仿宋_GB2312"/>
                <w:color w:val="000000"/>
                <w:szCs w:val="22"/>
              </w:rPr>
              <w:t>（全年未接收处置城市市政污泥）</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2976CAF8">
            <w:pPr>
              <w:keepNext w:val="0"/>
              <w:keepLines w:val="0"/>
              <w:pageBreakBefore w:val="0"/>
              <w:widowControl w:val="0"/>
              <w:wordWrap/>
              <w:topLinePunct w:val="0"/>
              <w:bidi w:val="0"/>
              <w:spacing w:after="0" w:line="240" w:lineRule="auto"/>
              <w:jc w:val="center"/>
              <w:rPr>
                <w:rFonts w:hint="eastAsia" w:ascii="仿宋_GB2312" w:eastAsia="仿宋_GB2312"/>
                <w:color w:val="000000"/>
                <w:szCs w:val="22"/>
              </w:rPr>
            </w:pPr>
            <w:r>
              <w:rPr>
                <w:rFonts w:hint="eastAsia" w:ascii="仿宋_GB2312" w:eastAsia="仿宋_GB2312"/>
                <w:color w:val="000000"/>
                <w:szCs w:val="22"/>
              </w:rPr>
              <w:t>水泥窑协同</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D555346">
            <w:pPr>
              <w:keepNext w:val="0"/>
              <w:keepLines w:val="0"/>
              <w:pageBreakBefore w:val="0"/>
              <w:widowControl w:val="0"/>
              <w:wordWrap/>
              <w:topLinePunct w:val="0"/>
              <w:bidi w:val="0"/>
              <w:spacing w:after="0" w:line="240" w:lineRule="auto"/>
              <w:jc w:val="center"/>
              <w:rPr>
                <w:rFonts w:hint="eastAsia" w:ascii="仿宋_GB2312" w:eastAsia="仿宋_GB2312"/>
                <w:color w:val="000000"/>
                <w:szCs w:val="22"/>
              </w:rPr>
            </w:pPr>
            <w:r>
              <w:rPr>
                <w:rFonts w:hint="eastAsia" w:ascii="仿宋_GB2312" w:eastAsia="仿宋_GB2312"/>
                <w:color w:val="000000"/>
                <w:szCs w:val="22"/>
              </w:rPr>
              <w:t>3.90</w:t>
            </w:r>
          </w:p>
        </w:tc>
        <w:tc>
          <w:tcPr>
            <w:tcW w:w="1417" w:type="dxa"/>
            <w:tcBorders>
              <w:top w:val="single" w:color="auto" w:sz="4" w:space="0"/>
              <w:left w:val="single" w:color="auto" w:sz="4" w:space="0"/>
              <w:bottom w:val="single" w:color="auto" w:sz="4" w:space="0"/>
              <w:right w:val="single" w:color="auto" w:sz="4" w:space="0"/>
            </w:tcBorders>
            <w:vAlign w:val="center"/>
          </w:tcPr>
          <w:p w14:paraId="5D6893B2">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0.000</w:t>
            </w:r>
          </w:p>
        </w:tc>
      </w:tr>
      <w:tr w14:paraId="03FC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7D8DEDAB">
            <w:pPr>
              <w:keepNext w:val="0"/>
              <w:keepLines w:val="0"/>
              <w:pageBreakBefore w:val="0"/>
              <w:widowControl w:val="0"/>
              <w:wordWrap/>
              <w:topLinePunct w:val="0"/>
              <w:bidi w:val="0"/>
              <w:spacing w:after="0" w:line="240" w:lineRule="auto"/>
              <w:jc w:val="center"/>
              <w:rPr>
                <w:rFonts w:hint="eastAsia" w:ascii="仿宋_GB2312" w:eastAsia="仿宋_GB2312"/>
                <w:color w:val="000000"/>
                <w:szCs w:val="22"/>
              </w:rPr>
            </w:pPr>
            <w:r>
              <w:rPr>
                <w:rFonts w:hint="eastAsia" w:ascii="仿宋_GB2312" w:eastAsia="仿宋_GB2312"/>
                <w:color w:val="000000"/>
                <w:szCs w:val="22"/>
              </w:rPr>
              <w:t>秦皇岛利旺建材有限公司</w:t>
            </w:r>
          </w:p>
          <w:p w14:paraId="7E416688">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（全年未接收处置城市市政污泥）</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2E0776CE">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建材利用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F657900">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18.00</w:t>
            </w:r>
          </w:p>
        </w:tc>
        <w:tc>
          <w:tcPr>
            <w:tcW w:w="1417" w:type="dxa"/>
            <w:tcBorders>
              <w:top w:val="single" w:color="auto" w:sz="4" w:space="0"/>
              <w:left w:val="single" w:color="auto" w:sz="4" w:space="0"/>
              <w:bottom w:val="single" w:color="auto" w:sz="4" w:space="0"/>
              <w:right w:val="single" w:color="auto" w:sz="4" w:space="0"/>
            </w:tcBorders>
            <w:vAlign w:val="center"/>
          </w:tcPr>
          <w:p w14:paraId="22DFEFBC">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0.000</w:t>
            </w:r>
          </w:p>
        </w:tc>
      </w:tr>
      <w:tr w14:paraId="707A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053A74E9">
            <w:pPr>
              <w:keepNext w:val="0"/>
              <w:keepLines w:val="0"/>
              <w:pageBreakBefore w:val="0"/>
              <w:widowControl w:val="0"/>
              <w:wordWrap/>
              <w:topLinePunct w:val="0"/>
              <w:bidi w:val="0"/>
              <w:spacing w:after="0" w:line="240" w:lineRule="auto"/>
              <w:jc w:val="center"/>
              <w:rPr>
                <w:rFonts w:hint="eastAsia" w:ascii="仿宋_GB2312" w:eastAsia="仿宋_GB2312"/>
                <w:color w:val="000000"/>
                <w:szCs w:val="22"/>
              </w:rPr>
            </w:pPr>
            <w:r>
              <w:rPr>
                <w:rFonts w:hint="eastAsia" w:ascii="仿宋_GB2312" w:eastAsia="仿宋_GB2312"/>
                <w:color w:val="000000"/>
                <w:szCs w:val="22"/>
              </w:rPr>
              <w:t>秦皇岛中硕农业科技开发有限公司</w:t>
            </w:r>
          </w:p>
          <w:p w14:paraId="71478CA3">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（已于2024年4月停止接收处置城市市政污泥）</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60EB461E">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厌氧发酵</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CEDE54F">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5.00</w:t>
            </w:r>
          </w:p>
        </w:tc>
        <w:tc>
          <w:tcPr>
            <w:tcW w:w="1417" w:type="dxa"/>
            <w:tcBorders>
              <w:top w:val="single" w:color="auto" w:sz="4" w:space="0"/>
              <w:left w:val="single" w:color="auto" w:sz="4" w:space="0"/>
              <w:bottom w:val="single" w:color="auto" w:sz="4" w:space="0"/>
              <w:right w:val="single" w:color="auto" w:sz="4" w:space="0"/>
            </w:tcBorders>
            <w:vAlign w:val="center"/>
          </w:tcPr>
          <w:p w14:paraId="0D82DD92">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0.269</w:t>
            </w:r>
          </w:p>
        </w:tc>
      </w:tr>
      <w:tr w14:paraId="1BD9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399B6BD9">
            <w:pPr>
              <w:keepNext w:val="0"/>
              <w:keepLines w:val="0"/>
              <w:pageBreakBefore w:val="0"/>
              <w:widowControl w:val="0"/>
              <w:wordWrap/>
              <w:topLinePunct w:val="0"/>
              <w:bidi w:val="0"/>
              <w:spacing w:after="0" w:line="240" w:lineRule="auto"/>
              <w:jc w:val="center"/>
              <w:rPr>
                <w:rFonts w:hint="eastAsia" w:ascii="仿宋_GB2312" w:eastAsia="仿宋_GB2312"/>
                <w:color w:val="000000"/>
                <w:szCs w:val="22"/>
              </w:rPr>
            </w:pPr>
            <w:r>
              <w:rPr>
                <w:rFonts w:hint="eastAsia" w:ascii="仿宋_GB2312" w:eastAsia="仿宋_GB2312"/>
                <w:color w:val="000000"/>
                <w:szCs w:val="22"/>
              </w:rPr>
              <w:t>秦皇岛丰满生物科技有限公司</w:t>
            </w:r>
          </w:p>
          <w:p w14:paraId="6237254A">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（已于2024年10月停止接收处置城市市政污泥）</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789E646B">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槽式好氧堆肥</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F7F4338">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14.58</w:t>
            </w:r>
          </w:p>
        </w:tc>
        <w:tc>
          <w:tcPr>
            <w:tcW w:w="1417" w:type="dxa"/>
            <w:tcBorders>
              <w:top w:val="single" w:color="auto" w:sz="4" w:space="0"/>
              <w:left w:val="single" w:color="auto" w:sz="4" w:space="0"/>
              <w:bottom w:val="single" w:color="auto" w:sz="4" w:space="0"/>
              <w:right w:val="single" w:color="auto" w:sz="4" w:space="0"/>
            </w:tcBorders>
            <w:vAlign w:val="center"/>
          </w:tcPr>
          <w:p w14:paraId="0042C058">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1.198</w:t>
            </w:r>
          </w:p>
        </w:tc>
      </w:tr>
      <w:tr w14:paraId="1376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797" w:type="dxa"/>
            <w:tcBorders>
              <w:top w:val="single" w:color="auto" w:sz="4" w:space="0"/>
              <w:left w:val="single" w:color="auto" w:sz="4" w:space="0"/>
              <w:bottom w:val="single" w:color="auto" w:sz="4" w:space="0"/>
              <w:right w:val="single" w:color="auto" w:sz="4" w:space="0"/>
            </w:tcBorders>
            <w:shd w:val="clear" w:color="auto" w:fill="auto"/>
            <w:vAlign w:val="center"/>
          </w:tcPr>
          <w:p w14:paraId="312CD861">
            <w:pPr>
              <w:keepNext w:val="0"/>
              <w:keepLines w:val="0"/>
              <w:pageBreakBefore w:val="0"/>
              <w:widowControl w:val="0"/>
              <w:wordWrap/>
              <w:topLinePunct w:val="0"/>
              <w:bidi w:val="0"/>
              <w:spacing w:after="0" w:line="240" w:lineRule="auto"/>
              <w:jc w:val="center"/>
              <w:rPr>
                <w:rFonts w:hint="eastAsia" w:ascii="仿宋_GB2312" w:eastAsia="仿宋_GB2312"/>
                <w:color w:val="000000"/>
                <w:szCs w:val="22"/>
              </w:rPr>
            </w:pPr>
            <w:r>
              <w:rPr>
                <w:rFonts w:hint="eastAsia" w:ascii="仿宋_GB2312" w:eastAsia="仿宋_GB2312"/>
                <w:color w:val="000000"/>
                <w:szCs w:val="22"/>
              </w:rPr>
              <w:t>秦皇岛市绿港污泥处理厂</w:t>
            </w:r>
          </w:p>
          <w:p w14:paraId="245CB34B">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（已于2024年12月停止接收处置城市市政污泥）</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13570C7B">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槽式好氧堆肥</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D86820F">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color w:val="000000"/>
                <w:szCs w:val="22"/>
              </w:rPr>
              <w:t>3.65</w:t>
            </w:r>
          </w:p>
        </w:tc>
        <w:tc>
          <w:tcPr>
            <w:tcW w:w="1417" w:type="dxa"/>
            <w:tcBorders>
              <w:top w:val="single" w:color="auto" w:sz="4" w:space="0"/>
              <w:left w:val="single" w:color="auto" w:sz="4" w:space="0"/>
              <w:bottom w:val="single" w:color="auto" w:sz="4" w:space="0"/>
              <w:right w:val="single" w:color="auto" w:sz="4" w:space="0"/>
            </w:tcBorders>
            <w:vAlign w:val="center"/>
          </w:tcPr>
          <w:p w14:paraId="7C3835D7">
            <w:pPr>
              <w:keepNext w:val="0"/>
              <w:keepLines w:val="0"/>
              <w:pageBreakBefore w:val="0"/>
              <w:widowControl w:val="0"/>
              <w:wordWrap/>
              <w:topLinePunct w:val="0"/>
              <w:bidi w:val="0"/>
              <w:spacing w:after="0" w:line="240" w:lineRule="auto"/>
              <w:jc w:val="center"/>
              <w:rPr>
                <w:rFonts w:hint="eastAsia" w:ascii="仿宋_GB2312" w:eastAsia="仿宋_GB2312"/>
                <w:szCs w:val="22"/>
              </w:rPr>
            </w:pPr>
            <w:r>
              <w:rPr>
                <w:rFonts w:hint="eastAsia" w:ascii="仿宋_GB2312" w:eastAsia="仿宋_GB2312"/>
                <w:szCs w:val="22"/>
              </w:rPr>
              <w:t>1.533</w:t>
            </w:r>
          </w:p>
        </w:tc>
      </w:tr>
    </w:tbl>
    <w:p w14:paraId="002C1E50">
      <w:pPr>
        <w:keepNext w:val="0"/>
        <w:keepLines w:val="0"/>
        <w:pageBreakBefore w:val="0"/>
        <w:widowControl w:val="0"/>
        <w:kinsoku/>
        <w:wordWrap/>
        <w:overflowPunct w:val="0"/>
        <w:topLinePunct w:val="0"/>
        <w:autoSpaceDE w:val="0"/>
        <w:autoSpaceDN w:val="0"/>
        <w:bidi w:val="0"/>
        <w:adjustRightInd w:val="0"/>
        <w:snapToGrid w:val="0"/>
        <w:spacing w:before="98" w:line="560" w:lineRule="exact"/>
        <w:ind w:left="728"/>
        <w:textAlignment w:val="baseline"/>
        <w:rPr>
          <w:rFonts w:hint="eastAsia" w:ascii="黑体" w:hAnsi="黑体" w:eastAsia="黑体" w:cs="黑体"/>
          <w:b w:val="0"/>
          <w:bCs w:val="0"/>
          <w:snapToGrid w:val="0"/>
          <w:color w:val="000000"/>
          <w:kern w:val="0"/>
          <w:sz w:val="32"/>
          <w:szCs w:val="32"/>
          <w:lang w:val="en-US" w:eastAsia="zh-CN" w:bidi="ar-SA"/>
        </w:rPr>
      </w:pPr>
      <w:r>
        <w:rPr>
          <w:rFonts w:hint="eastAsia" w:ascii="黑体" w:hAnsi="黑体" w:eastAsia="黑体" w:cs="黑体"/>
          <w:spacing w:val="-2"/>
          <w:sz w:val="30"/>
          <w:szCs w:val="30"/>
          <w:lang w:val="en-US" w:eastAsia="zh-CN"/>
        </w:rPr>
        <w:t>七</w:t>
      </w:r>
      <w:r>
        <w:rPr>
          <w:rFonts w:ascii="黑体" w:hAnsi="黑体" w:eastAsia="黑体" w:cs="黑体"/>
          <w:spacing w:val="-2"/>
          <w:sz w:val="30"/>
          <w:szCs w:val="30"/>
        </w:rPr>
        <w:t>、</w:t>
      </w:r>
      <w:r>
        <w:rPr>
          <w:rFonts w:hint="eastAsia" w:ascii="黑体" w:hAnsi="黑体" w:eastAsia="黑体" w:cs="黑体"/>
          <w:b w:val="0"/>
          <w:bCs w:val="0"/>
          <w:snapToGrid w:val="0"/>
          <w:color w:val="000000"/>
          <w:kern w:val="0"/>
          <w:sz w:val="32"/>
          <w:szCs w:val="32"/>
          <w:lang w:val="en-US" w:eastAsia="zh-CN" w:bidi="ar-SA"/>
        </w:rPr>
        <w:t>再生资源</w:t>
      </w:r>
    </w:p>
    <w:p w14:paraId="61326F9C">
      <w:pPr>
        <w:keepNext w:val="0"/>
        <w:keepLines w:val="0"/>
        <w:pageBreakBefore w:val="0"/>
        <w:widowControl w:val="0"/>
        <w:kinsoku/>
        <w:wordWrap/>
        <w:overflowPunct w:val="0"/>
        <w:topLinePunct w:val="0"/>
        <w:autoSpaceDE w:val="0"/>
        <w:autoSpaceDN w:val="0"/>
        <w:bidi w:val="0"/>
        <w:adjustRightInd w:val="0"/>
        <w:snapToGrid w:val="0"/>
        <w:spacing w:before="98" w:line="560" w:lineRule="exact"/>
        <w:ind w:left="728"/>
        <w:textAlignment w:val="baseline"/>
        <w:rPr>
          <w:rFonts w:hint="eastAsia" w:ascii="仿宋_GB2312" w:hAnsi="仿宋_GB2312" w:eastAsia="仿宋_GB2312" w:cs="仿宋_GB2312"/>
          <w:b/>
          <w:bCs/>
          <w:snapToGrid w:val="0"/>
          <w:color w:val="000000"/>
          <w:kern w:val="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zh-CN" w:bidi="ar-SA"/>
        </w:rPr>
        <w:t>1.回收情况</w:t>
      </w:r>
    </w:p>
    <w:p w14:paraId="5AF2AE23">
      <w:pPr>
        <w:pStyle w:val="2"/>
        <w:keepNext w:val="0"/>
        <w:keepLines w:val="0"/>
        <w:pageBreakBefore w:val="0"/>
        <w:widowControl w:val="0"/>
        <w:kinsoku/>
        <w:wordWrap/>
        <w:overflowPunct w:val="0"/>
        <w:topLinePunct w:val="0"/>
        <w:autoSpaceDE w:val="0"/>
        <w:autoSpaceDN w:val="0"/>
        <w:bidi w:val="0"/>
        <w:adjustRightInd w:val="0"/>
        <w:snapToGrid w:val="0"/>
        <w:spacing w:before="1" w:line="560" w:lineRule="exact"/>
        <w:ind w:left="123" w:firstLine="640" w:firstLineChars="200"/>
        <w:textAlignment w:val="baseline"/>
        <w:rPr>
          <w:rFonts w:hint="eastAsia" w:ascii="仿宋" w:hAnsi="仿宋" w:eastAsia="仿宋" w:cs="仿宋"/>
          <w:b w:val="0"/>
          <w:bCs w:val="0"/>
          <w:spacing w:val="7"/>
          <w:sz w:val="24"/>
          <w:szCs w:val="24"/>
          <w:lang w:val="en-US" w:eastAsia="zh-CN"/>
        </w:rPr>
      </w:pPr>
      <w:r>
        <w:rPr>
          <w:rFonts w:hint="eastAsia" w:ascii="仿宋_GB2312" w:hAnsi="仿宋_GB2312" w:eastAsia="仿宋_GB2312" w:cs="仿宋_GB2312"/>
          <w:b w:val="0"/>
          <w:bCs w:val="0"/>
          <w:snapToGrid w:val="0"/>
          <w:color w:val="000000"/>
          <w:kern w:val="0"/>
          <w:sz w:val="32"/>
          <w:szCs w:val="32"/>
          <w:lang w:val="en-US" w:eastAsia="zh-CN" w:bidi="ar-SA"/>
        </w:rPr>
        <w:t>2023年，本市废钢铁、废有色金属、废塑料、废纸、废轮胎、废弃电器电子产品、报废机动车、废旧纺织品、废玻璃、废电池（铅蓄电池除外）等十大类别的再生资源回收总量为8.41万吨，具体情况见表9。</w:t>
      </w:r>
    </w:p>
    <w:p w14:paraId="3C3C96E1">
      <w:pPr>
        <w:pStyle w:val="2"/>
        <w:keepNext w:val="0"/>
        <w:keepLines w:val="0"/>
        <w:pageBreakBefore w:val="0"/>
        <w:widowControl w:val="0"/>
        <w:kinsoku/>
        <w:wordWrap/>
        <w:overflowPunct w:val="0"/>
        <w:topLinePunct w:val="0"/>
        <w:autoSpaceDE w:val="0"/>
        <w:autoSpaceDN w:val="0"/>
        <w:bidi w:val="0"/>
        <w:adjustRightInd w:val="0"/>
        <w:snapToGrid w:val="0"/>
        <w:spacing w:before="1" w:line="560" w:lineRule="exact"/>
        <w:jc w:val="center"/>
        <w:textAlignment w:val="baseline"/>
        <w:rPr>
          <w:rFonts w:hint="default"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表9 再生资源回收情况</w:t>
      </w:r>
    </w:p>
    <w:tbl>
      <w:tblPr>
        <w:tblStyle w:val="6"/>
        <w:tblpPr w:leftFromText="180" w:rightFromText="180" w:vertAnchor="text" w:horzAnchor="page" w:tblpX="1905" w:tblpY="162"/>
        <w:tblOverlap w:val="never"/>
        <w:tblW w:w="8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9"/>
        <w:gridCol w:w="2373"/>
        <w:gridCol w:w="2704"/>
      </w:tblGrid>
      <w:tr w14:paraId="6EAE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14:paraId="4EAD056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黑体" w:hAnsi="黑体" w:eastAsia="黑体" w:cs="黑体"/>
                <w:b/>
                <w:bCs/>
                <w:sz w:val="21"/>
                <w:szCs w:val="21"/>
              </w:rPr>
            </w:pPr>
            <w:r>
              <w:rPr>
                <w:rFonts w:hint="eastAsia" w:ascii="黑体" w:hAnsi="黑体" w:eastAsia="黑体" w:cs="黑体"/>
                <w:b/>
                <w:bCs/>
                <w:sz w:val="21"/>
                <w:szCs w:val="21"/>
              </w:rPr>
              <w:t>项目名称</w:t>
            </w:r>
          </w:p>
        </w:tc>
        <w:tc>
          <w:tcPr>
            <w:tcW w:w="2373" w:type="dxa"/>
            <w:vAlign w:val="center"/>
          </w:tcPr>
          <w:p w14:paraId="67D60AF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黑体" w:hAnsi="黑体" w:eastAsia="黑体" w:cs="黑体"/>
                <w:b/>
                <w:bCs/>
                <w:sz w:val="21"/>
                <w:szCs w:val="21"/>
              </w:rPr>
            </w:pPr>
            <w:r>
              <w:rPr>
                <w:rFonts w:hint="eastAsia" w:ascii="黑体" w:hAnsi="黑体" w:eastAsia="黑体" w:cs="黑体"/>
                <w:b/>
                <w:bCs/>
                <w:sz w:val="21"/>
                <w:szCs w:val="21"/>
              </w:rPr>
              <w:t>单位（吨）</w:t>
            </w:r>
          </w:p>
        </w:tc>
        <w:tc>
          <w:tcPr>
            <w:tcW w:w="2704" w:type="dxa"/>
            <w:vAlign w:val="center"/>
          </w:tcPr>
          <w:p w14:paraId="4879C1B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黑体" w:hAnsi="黑体" w:eastAsia="黑体" w:cs="黑体"/>
                <w:b/>
                <w:bCs/>
                <w:sz w:val="21"/>
                <w:szCs w:val="21"/>
              </w:rPr>
            </w:pPr>
            <w:r>
              <w:rPr>
                <w:rFonts w:hint="eastAsia" w:ascii="黑体" w:hAnsi="黑体" w:eastAsia="黑体" w:cs="黑体"/>
                <w:b/>
                <w:bCs/>
                <w:sz w:val="21"/>
                <w:szCs w:val="21"/>
              </w:rPr>
              <w:t>占比</w:t>
            </w:r>
          </w:p>
        </w:tc>
      </w:tr>
      <w:tr w14:paraId="028F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14:paraId="425E3ED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废钢铁</w:t>
            </w:r>
          </w:p>
        </w:tc>
        <w:tc>
          <w:tcPr>
            <w:tcW w:w="2373" w:type="dxa"/>
            <w:vAlign w:val="center"/>
          </w:tcPr>
          <w:p w14:paraId="050333E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rPr>
            </w:pPr>
            <w:r>
              <w:rPr>
                <w:rFonts w:hint="eastAsia" w:ascii="仿宋" w:hAnsi="仿宋" w:eastAsia="仿宋" w:cs="仿宋"/>
                <w:sz w:val="21"/>
                <w:szCs w:val="21"/>
                <w:vertAlign w:val="baseline"/>
                <w:lang w:val="en-US" w:eastAsia="zh-CN"/>
              </w:rPr>
              <w:t>27410.34</w:t>
            </w:r>
          </w:p>
        </w:tc>
        <w:tc>
          <w:tcPr>
            <w:tcW w:w="2704" w:type="dxa"/>
            <w:vAlign w:val="center"/>
          </w:tcPr>
          <w:p w14:paraId="4644A45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32.6%</w:t>
            </w:r>
          </w:p>
        </w:tc>
      </w:tr>
      <w:tr w14:paraId="6FFA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14:paraId="7AE30FF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废有色金属</w:t>
            </w:r>
          </w:p>
        </w:tc>
        <w:tc>
          <w:tcPr>
            <w:tcW w:w="2373" w:type="dxa"/>
            <w:vAlign w:val="center"/>
          </w:tcPr>
          <w:p w14:paraId="4CF83F8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17330</w:t>
            </w:r>
          </w:p>
        </w:tc>
        <w:tc>
          <w:tcPr>
            <w:tcW w:w="2704" w:type="dxa"/>
            <w:vAlign w:val="center"/>
          </w:tcPr>
          <w:p w14:paraId="2560265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20</w:t>
            </w:r>
            <w:r>
              <w:rPr>
                <w:rFonts w:hint="eastAsia" w:ascii="仿宋" w:hAnsi="仿宋" w:eastAsia="仿宋" w:cs="仿宋"/>
                <w:sz w:val="21"/>
                <w:szCs w:val="21"/>
              </w:rPr>
              <w:t>.6%</w:t>
            </w:r>
          </w:p>
        </w:tc>
      </w:tr>
      <w:tr w14:paraId="2E17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14:paraId="128F7D3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废塑料</w:t>
            </w:r>
          </w:p>
        </w:tc>
        <w:tc>
          <w:tcPr>
            <w:tcW w:w="2373" w:type="dxa"/>
            <w:vAlign w:val="center"/>
          </w:tcPr>
          <w:p w14:paraId="500E873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1735</w:t>
            </w:r>
          </w:p>
        </w:tc>
        <w:tc>
          <w:tcPr>
            <w:tcW w:w="2704" w:type="dxa"/>
            <w:vAlign w:val="center"/>
          </w:tcPr>
          <w:p w14:paraId="2B0BBE7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2.1</w:t>
            </w:r>
            <w:r>
              <w:rPr>
                <w:rFonts w:hint="eastAsia" w:ascii="仿宋" w:hAnsi="仿宋" w:eastAsia="仿宋" w:cs="仿宋"/>
                <w:sz w:val="21"/>
                <w:szCs w:val="21"/>
              </w:rPr>
              <w:t>%</w:t>
            </w:r>
          </w:p>
        </w:tc>
      </w:tr>
      <w:tr w14:paraId="7C85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14:paraId="12B14F5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废纸</w:t>
            </w:r>
          </w:p>
        </w:tc>
        <w:tc>
          <w:tcPr>
            <w:tcW w:w="2373" w:type="dxa"/>
            <w:vAlign w:val="center"/>
          </w:tcPr>
          <w:p w14:paraId="22095F4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21550.95</w:t>
            </w:r>
          </w:p>
        </w:tc>
        <w:tc>
          <w:tcPr>
            <w:tcW w:w="2704" w:type="dxa"/>
            <w:vAlign w:val="center"/>
          </w:tcPr>
          <w:p w14:paraId="01B32E3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25.6</w:t>
            </w:r>
            <w:r>
              <w:rPr>
                <w:rFonts w:hint="eastAsia" w:ascii="仿宋" w:hAnsi="仿宋" w:eastAsia="仿宋" w:cs="仿宋"/>
                <w:sz w:val="21"/>
                <w:szCs w:val="21"/>
              </w:rPr>
              <w:t>%</w:t>
            </w:r>
          </w:p>
        </w:tc>
      </w:tr>
      <w:tr w14:paraId="4B5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14:paraId="2B03DF1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废玻璃</w:t>
            </w:r>
          </w:p>
        </w:tc>
        <w:tc>
          <w:tcPr>
            <w:tcW w:w="2373" w:type="dxa"/>
            <w:vAlign w:val="center"/>
          </w:tcPr>
          <w:p w14:paraId="02926AF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16114.23</w:t>
            </w:r>
          </w:p>
        </w:tc>
        <w:tc>
          <w:tcPr>
            <w:tcW w:w="2704" w:type="dxa"/>
            <w:vAlign w:val="center"/>
          </w:tcPr>
          <w:p w14:paraId="22C8A68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19.2</w:t>
            </w:r>
            <w:r>
              <w:rPr>
                <w:rFonts w:hint="eastAsia" w:ascii="仿宋" w:hAnsi="仿宋" w:eastAsia="仿宋" w:cs="仿宋"/>
                <w:sz w:val="21"/>
                <w:szCs w:val="21"/>
              </w:rPr>
              <w:t>%</w:t>
            </w:r>
          </w:p>
        </w:tc>
      </w:tr>
      <w:tr w14:paraId="6A73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14:paraId="4BBFB55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回收总量</w:t>
            </w:r>
          </w:p>
        </w:tc>
        <w:tc>
          <w:tcPr>
            <w:tcW w:w="2373" w:type="dxa"/>
            <w:vAlign w:val="center"/>
          </w:tcPr>
          <w:p w14:paraId="65BCAB2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84140.52</w:t>
            </w:r>
          </w:p>
        </w:tc>
        <w:tc>
          <w:tcPr>
            <w:tcW w:w="2704" w:type="dxa"/>
            <w:vAlign w:val="center"/>
          </w:tcPr>
          <w:p w14:paraId="2BAE507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r>
    </w:tbl>
    <w:p w14:paraId="30365212">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39"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lang w:val="en-US" w:eastAsia="zh-CN"/>
        </w:rPr>
        <w:t>2</w:t>
      </w:r>
      <w:r>
        <w:rPr>
          <w:rFonts w:hint="eastAsia" w:ascii="仿宋_GB2312" w:hAnsi="仿宋_GB2312" w:eastAsia="仿宋_GB2312" w:cs="仿宋_GB2312"/>
          <w:b/>
          <w:bCs/>
          <w:spacing w:val="-1"/>
          <w:sz w:val="32"/>
          <w:szCs w:val="32"/>
        </w:rPr>
        <w:t>.报废机动车回收及拆解情况</w:t>
      </w:r>
    </w:p>
    <w:p w14:paraId="477000BB">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年，本市报废机动车回收量</w:t>
      </w:r>
      <w:r>
        <w:rPr>
          <w:rFonts w:hint="eastAsia" w:ascii="仿宋_GB2312" w:hAnsi="仿宋_GB2312" w:eastAsia="仿宋_GB2312" w:cs="仿宋_GB2312"/>
          <w:sz w:val="32"/>
          <w:szCs w:val="32"/>
          <w:lang w:val="en-US" w:eastAsia="zh-CN"/>
        </w:rPr>
        <w:t>4539</w:t>
      </w:r>
      <w:r>
        <w:rPr>
          <w:rFonts w:hint="eastAsia" w:ascii="仿宋_GB2312" w:hAnsi="仿宋_GB2312" w:eastAsia="仿宋_GB2312" w:cs="仿宋_GB2312"/>
          <w:sz w:val="32"/>
          <w:szCs w:val="32"/>
        </w:rPr>
        <w:t>辆，约0.</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万吨；主要拆解物包括：废钢铁、有色金属、废塑料、废轮胎，拆解产物总量0.</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万吨，处置量0.</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万吨。</w:t>
      </w:r>
    </w:p>
    <w:p w14:paraId="4CB9DCA6">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35"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lang w:val="en-US" w:eastAsia="zh-CN"/>
        </w:rPr>
        <w:t>3</w:t>
      </w:r>
      <w:r>
        <w:rPr>
          <w:rFonts w:hint="eastAsia" w:ascii="仿宋_GB2312" w:hAnsi="仿宋_GB2312" w:eastAsia="仿宋_GB2312" w:cs="仿宋_GB2312"/>
          <w:b/>
          <w:bCs/>
          <w:spacing w:val="-2"/>
          <w:sz w:val="32"/>
          <w:szCs w:val="32"/>
        </w:rPr>
        <w:t>.一次性塑料制品使用及回收情况</w:t>
      </w:r>
    </w:p>
    <w:p w14:paraId="61DE0D64">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本市商品零售场所开办单位一次性塑料购物袋使用量为0.0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万吨。</w:t>
      </w:r>
    </w:p>
    <w:p w14:paraId="669CD775">
      <w:pPr>
        <w:pStyle w:val="2"/>
        <w:keepNext w:val="0"/>
        <w:keepLines w:val="0"/>
        <w:pageBreakBefore w:val="0"/>
        <w:widowControl w:val="0"/>
        <w:kinsoku/>
        <w:wordWrap/>
        <w:overflowPunct w:val="0"/>
        <w:topLinePunct w:val="0"/>
        <w:autoSpaceDE w:val="0"/>
        <w:autoSpaceDN w:val="0"/>
        <w:bidi w:val="0"/>
        <w:adjustRightInd w:val="0"/>
        <w:snapToGrid w:val="0"/>
        <w:spacing w:before="2" w:line="560" w:lineRule="exact"/>
        <w:jc w:val="right"/>
        <w:textAlignment w:val="baseline"/>
      </w:pPr>
    </w:p>
    <w:sectPr>
      <w:footerReference r:id="rId5" w:type="default"/>
      <w:pgSz w:w="11900" w:h="16841"/>
      <w:pgMar w:top="2098" w:right="1474" w:bottom="1984" w:left="1587" w:header="0" w:footer="955"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D04E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E5753">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AE5753">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c5ZGU5ZDI4ZDNhY2RkODcxYTEwNmE3ZDNlOWI5NDYifQ=="/>
  </w:docVars>
  <w:rsids>
    <w:rsidRoot w:val="00000000"/>
    <w:rsid w:val="00D50372"/>
    <w:rsid w:val="03513B99"/>
    <w:rsid w:val="069D732F"/>
    <w:rsid w:val="09706B1C"/>
    <w:rsid w:val="0A52204D"/>
    <w:rsid w:val="0DCF4D92"/>
    <w:rsid w:val="0E6E52B8"/>
    <w:rsid w:val="140E79EA"/>
    <w:rsid w:val="157D4213"/>
    <w:rsid w:val="1DA67191"/>
    <w:rsid w:val="1F4711E8"/>
    <w:rsid w:val="1FF942EA"/>
    <w:rsid w:val="209F49CA"/>
    <w:rsid w:val="227C6712"/>
    <w:rsid w:val="2A945A5F"/>
    <w:rsid w:val="2AAD392A"/>
    <w:rsid w:val="2C7B619D"/>
    <w:rsid w:val="2EA556F9"/>
    <w:rsid w:val="312E6841"/>
    <w:rsid w:val="33C13A18"/>
    <w:rsid w:val="34B92C84"/>
    <w:rsid w:val="36653C36"/>
    <w:rsid w:val="382D42DF"/>
    <w:rsid w:val="38BF7A0B"/>
    <w:rsid w:val="3A1F0C52"/>
    <w:rsid w:val="3C9C1A33"/>
    <w:rsid w:val="3EF142B8"/>
    <w:rsid w:val="409830EE"/>
    <w:rsid w:val="41976F03"/>
    <w:rsid w:val="42B538D1"/>
    <w:rsid w:val="43C21A66"/>
    <w:rsid w:val="46F30993"/>
    <w:rsid w:val="47A83A04"/>
    <w:rsid w:val="48CC36A0"/>
    <w:rsid w:val="50CE4666"/>
    <w:rsid w:val="53FD0BB2"/>
    <w:rsid w:val="56CF54BD"/>
    <w:rsid w:val="60874E27"/>
    <w:rsid w:val="679D64DC"/>
    <w:rsid w:val="6F085251"/>
    <w:rsid w:val="6F4C0D24"/>
    <w:rsid w:val="6FCB414E"/>
    <w:rsid w:val="70531E2E"/>
    <w:rsid w:val="74D448E6"/>
    <w:rsid w:val="77C655DB"/>
    <w:rsid w:val="7B3B4CEB"/>
    <w:rsid w:val="7D4C5540"/>
    <w:rsid w:val="7D6A0330"/>
    <w:rsid w:val="7F3B06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0"/>
      <w:szCs w:val="30"/>
      <w:lang w:val="en-US" w:eastAsia="en-US" w:bidi="ar-SA"/>
    </w:rPr>
  </w:style>
  <w:style w:type="paragraph" w:styleId="3">
    <w:name w:val="header"/>
    <w:basedOn w:val="1"/>
    <w:qFormat/>
    <w:uiPriority w:val="0"/>
    <w:pPr>
      <w:widowControl w:val="0"/>
      <w:pBdr>
        <w:bottom w:val="single" w:color="auto" w:sz="6" w:space="1"/>
      </w:pBdr>
      <w:tabs>
        <w:tab w:val="center" w:pos="4153"/>
        <w:tab w:val="right" w:pos="8306"/>
      </w:tabs>
      <w:snapToGrid w:val="0"/>
      <w:jc w:val="center"/>
      <w:textAlignment w:val="auto"/>
    </w:pPr>
    <w:rPr>
      <w:rFonts w:ascii="Calibri" w:hAnsi="Calibri" w:eastAsia="宋体" w:cs="Arial"/>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font11"/>
    <w:basedOn w:val="8"/>
    <w:autoRedefine/>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360MoveData\Users\Administrator\Desktop\&#20135;&#24223;&#21333;&#20301;&#30003;&#25253;&#34920;V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215039848653694"/>
                  <c:y val="0.00564206287115241"/>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146860849345245"/>
                      <c:h val="0.167429822815051"/>
                    </c:manualLayout>
                  </c15:layout>
                </c:ext>
              </c:extLst>
            </c:dLbl>
            <c:dLbl>
              <c:idx val="1"/>
              <c:layout>
                <c:manualLayout>
                  <c:x val="0.0586214081894247"/>
                  <c:y val="-0.25683835380162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562086715253832"/>
                  <c:y val="0.067762141359156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734912701584088"/>
                  <c:y val="0.12394462622629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0711876709321242"/>
                  <c:y val="-0.025501477583209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275454801552543"/>
                  <c:y val="0.086321183067602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7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'[产废单位申报表V2024.xlsx]产废企业申报数据(按行业)'!$A$1:$A$6</c:f>
              <c:strCache>
                <c:ptCount val="6"/>
                <c:pt idx="0">
                  <c:v>黑色金属冶炼和压延加工业</c:v>
                </c:pt>
                <c:pt idx="1">
                  <c:v>计算机、通信和其他电子设备制造业</c:v>
                </c:pt>
                <c:pt idx="2">
                  <c:v>电力、热力生产和供应业</c:v>
                </c:pt>
                <c:pt idx="3">
                  <c:v>汽车制造业</c:v>
                </c:pt>
                <c:pt idx="4">
                  <c:v>有色金属冶炼和压延加工业</c:v>
                </c:pt>
                <c:pt idx="5">
                  <c:v>其他</c:v>
                </c:pt>
              </c:strCache>
            </c:strRef>
          </c:cat>
          <c:val>
            <c:numRef>
              <c:f>'[产废单位申报表V2024.xlsx]产废企业申报数据(按行业)'!$B$1:$B$6</c:f>
              <c:numCache>
                <c:formatCode>0.00%</c:formatCode>
                <c:ptCount val="6"/>
                <c:pt idx="0">
                  <c:v>0.3768</c:v>
                </c:pt>
                <c:pt idx="1">
                  <c:v>0.3687</c:v>
                </c:pt>
                <c:pt idx="2">
                  <c:v>0.1026</c:v>
                </c:pt>
                <c:pt idx="3">
                  <c:v>0.0822</c:v>
                </c:pt>
                <c:pt idx="4">
                  <c:v>0.0248</c:v>
                </c:pt>
                <c:pt idx="5">
                  <c:v>0.0449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5893271461717"/>
          <c:y val="0.3741749174917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0512fb7-0f39-4334-a526-6dd57f8bac8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4393</Words>
  <Characters>7003</Characters>
  <TotalTime>3</TotalTime>
  <ScaleCrop>false</ScaleCrop>
  <LinksUpToDate>false</LinksUpToDate>
  <CharactersWithSpaces>7036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2024-02-04T19:29:00Z</dcterms:created>
  <dc:creator>李</dc:creator>
  <cp:lastModifiedBy>莫凡</cp:lastModifiedBy>
  <dcterms:modified xsi:type="dcterms:W3CDTF">2025-12-22T01:38:12Z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2024-03-04T11:08:16Z</vt:filetime>
  </property>
  <property fmtid="{D5CDD505-2E9C-101B-9397-08002B2CF9AE}" pid="4" name="KSOProductBuildVer">
    <vt:lpwstr>2052-12.1.0.24034</vt:lpwstr>
  </property>
  <property fmtid="{D5CDD505-2E9C-101B-9397-08002B2CF9AE}" pid="5" name="ICV">
    <vt:lpwstr>B0278BC96C7E4AB68F71ECBA687D6FF6_13</vt:lpwstr>
  </property>
  <property fmtid="{D5CDD505-2E9C-101B-9397-08002B2CF9AE}" pid="6" name="KSOTemplateDocerSaveRecord">
    <vt:lpwstr>eyJoZGlkIjoiODdmM2Y4MjEzMTYxMWMxOWM4M2E5YTAxYmJiNDE0OTEiLCJ1c2VySWQiOiIzMjc5Mjk2MDcifQ==</vt:lpwstr>
  </property>
</Properties>
</file>